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773" w:rsidRPr="00DE7822" w:rsidRDefault="00676773" w:rsidP="00676773">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676773" w:rsidRPr="00DE7822" w:rsidRDefault="00676773" w:rsidP="00676773">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676773" w:rsidRPr="00DE7822" w:rsidRDefault="00676773" w:rsidP="00676773">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676773" w:rsidRPr="008F4C98" w:rsidRDefault="00676773" w:rsidP="00676773">
      <w:pPr>
        <w:spacing w:after="0"/>
        <w:jc w:val="center"/>
        <w:rPr>
          <w:rFonts w:ascii="Times New Roman" w:hAnsi="Times New Roman" w:cs="Times New Roman"/>
          <w:sz w:val="24"/>
          <w:szCs w:val="24"/>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676773"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676773">
        <w:rPr>
          <w:rFonts w:ascii="Times New Roman" w:hAnsi="Times New Roman" w:cs="Times New Roman"/>
          <w:bCs/>
          <w:color w:val="000000"/>
          <w:sz w:val="28"/>
          <w:szCs w:val="28"/>
          <w:lang w:eastAsia="ru-RU"/>
        </w:rPr>
        <w:t>РАБОЧАЯ ПРОГРАММА УЧЕБНОЙ ДИСЦИПЛИНЫ</w:t>
      </w:r>
    </w:p>
    <w:p w:rsidR="00105EB9" w:rsidRPr="002D5AAF" w:rsidRDefault="00011802" w:rsidP="000B6094">
      <w:pPr>
        <w:autoSpaceDE w:val="0"/>
        <w:autoSpaceDN w:val="0"/>
        <w:adjustRightInd w:val="0"/>
        <w:spacing w:after="0"/>
        <w:ind w:left="-426"/>
        <w:jc w:val="center"/>
        <w:rPr>
          <w:rFonts w:ascii="Times New Roman" w:hAnsi="Times New Roman" w:cs="Times New Roman"/>
          <w:color w:val="000000"/>
          <w:sz w:val="28"/>
          <w:szCs w:val="28"/>
          <w:lang w:eastAsia="ru-RU"/>
        </w:rPr>
      </w:pPr>
      <w:r>
        <w:rPr>
          <w:rFonts w:ascii="Times New Roman" w:hAnsi="Times New Roman" w:cs="Times New Roman"/>
          <w:b/>
          <w:sz w:val="28"/>
          <w:szCs w:val="28"/>
        </w:rPr>
        <w:t>ОБЕСПЕЧЕНИЕ БЕЗОПАСНОЙ ОКРУЖАЮЩЕЙ СРЕДЫ В МЕДИЦИНСКОЙ ОРГАНИЗАЦИИ</w:t>
      </w: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105EB9" w:rsidRPr="000F09C5" w:rsidRDefault="00105EB9" w:rsidP="00E875DD">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sidR="000F09C5">
        <w:rPr>
          <w:rFonts w:ascii="Times New Roman" w:hAnsi="Times New Roman" w:cs="Times New Roman"/>
          <w:color w:val="000000"/>
          <w:sz w:val="28"/>
          <w:szCs w:val="28"/>
          <w:lang w:eastAsia="ru-RU"/>
        </w:rPr>
        <w:t>3</w:t>
      </w:r>
      <w:r w:rsidR="002D5AAF">
        <w:rPr>
          <w:rFonts w:ascii="Times New Roman" w:hAnsi="Times New Roman" w:cs="Times New Roman"/>
          <w:color w:val="000000"/>
          <w:sz w:val="28"/>
          <w:szCs w:val="28"/>
          <w:lang w:eastAsia="ru-RU"/>
        </w:rPr>
        <w:t>1</w:t>
      </w:r>
      <w:r w:rsidR="000F09C5">
        <w:rPr>
          <w:rFonts w:ascii="Times New Roman" w:hAnsi="Times New Roman" w:cs="Times New Roman"/>
          <w:color w:val="000000"/>
          <w:sz w:val="28"/>
          <w:szCs w:val="28"/>
          <w:lang w:eastAsia="ru-RU"/>
        </w:rPr>
        <w:t xml:space="preserve">.02.01 </w:t>
      </w:r>
      <w:r w:rsidR="002D5AAF">
        <w:rPr>
          <w:rFonts w:ascii="Times New Roman" w:hAnsi="Times New Roman" w:cs="Times New Roman"/>
          <w:color w:val="000000"/>
          <w:sz w:val="28"/>
          <w:szCs w:val="28"/>
          <w:lang w:eastAsia="ru-RU"/>
        </w:rPr>
        <w:t>Лечебное дело</w:t>
      </w:r>
    </w:p>
    <w:p w:rsidR="00676773" w:rsidRDefault="00676773" w:rsidP="00BB4CCB">
      <w:pPr>
        <w:autoSpaceDE w:val="0"/>
        <w:autoSpaceDN w:val="0"/>
        <w:adjustRightInd w:val="0"/>
        <w:spacing w:after="0"/>
        <w:ind w:left="-426"/>
        <w:jc w:val="center"/>
        <w:rPr>
          <w:rFonts w:ascii="Times New Roman" w:hAnsi="Times New Roman" w:cs="Times New Roman"/>
          <w:color w:val="000000"/>
          <w:sz w:val="28"/>
          <w:szCs w:val="28"/>
          <w:lang w:eastAsia="ru-RU"/>
        </w:rPr>
      </w:pP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sidR="000F09C5">
        <w:rPr>
          <w:rFonts w:ascii="Times New Roman" w:hAnsi="Times New Roman" w:cs="Times New Roman"/>
          <w:color w:val="000000"/>
          <w:sz w:val="28"/>
          <w:szCs w:val="28"/>
          <w:lang w:eastAsia="ru-RU"/>
        </w:rPr>
        <w:t xml:space="preserve"> </w:t>
      </w:r>
      <w:r w:rsidR="00357F44">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8E0243">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8E0243">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676773" w:rsidRDefault="00676773" w:rsidP="00105EB9">
      <w:pPr>
        <w:spacing w:after="0"/>
        <w:jc w:val="center"/>
        <w:rPr>
          <w:rFonts w:ascii="Times New Roman" w:hAnsi="Times New Roman" w:cs="Times New Roman"/>
          <w:sz w:val="28"/>
          <w:szCs w:val="28"/>
        </w:rPr>
      </w:pP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CB2514">
        <w:rPr>
          <w:rFonts w:ascii="Times New Roman" w:hAnsi="Times New Roman" w:cs="Times New Roman"/>
          <w:sz w:val="28"/>
          <w:szCs w:val="28"/>
        </w:rPr>
        <w:t>72</w:t>
      </w:r>
      <w:r w:rsidR="007314B8">
        <w:rPr>
          <w:rFonts w:ascii="Times New Roman" w:hAnsi="Times New Roman" w:cs="Times New Roman"/>
          <w:sz w:val="28"/>
          <w:szCs w:val="28"/>
        </w:rPr>
        <w:t xml:space="preserve"> часа</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w:t>
      </w:r>
      <w:r w:rsidRPr="00CB2514">
        <w:rPr>
          <w:rFonts w:ascii="Times New Roman" w:hAnsi="Times New Roman" w:cs="Times New Roman"/>
          <w:sz w:val="28"/>
          <w:szCs w:val="28"/>
        </w:rPr>
        <w:t xml:space="preserve">– </w:t>
      </w:r>
      <w:r w:rsidR="005276FD">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676773" w:rsidRPr="00DE7822" w:rsidRDefault="00C949DE" w:rsidP="00676773">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105EB9" w:rsidRPr="00935BBA">
        <w:rPr>
          <w:rFonts w:ascii="Times New Roman" w:hAnsi="Times New Roman" w:cs="Times New Roman"/>
          <w:sz w:val="28"/>
          <w:szCs w:val="28"/>
        </w:rPr>
        <w:t xml:space="preserve">Рабочая программа учебной дисциплины </w:t>
      </w:r>
      <w:r w:rsidR="00DB1AC4">
        <w:rPr>
          <w:rFonts w:ascii="Times New Roman" w:hAnsi="Times New Roman" w:cs="Times New Roman"/>
          <w:sz w:val="28"/>
          <w:szCs w:val="28"/>
        </w:rPr>
        <w:t xml:space="preserve">МДК 01.01 </w:t>
      </w:r>
      <w:r w:rsidR="00676773">
        <w:rPr>
          <w:rFonts w:ascii="Times New Roman" w:hAnsi="Times New Roman" w:cs="Times New Roman"/>
          <w:sz w:val="28"/>
          <w:szCs w:val="28"/>
        </w:rPr>
        <w:t>«</w:t>
      </w:r>
      <w:r w:rsidR="00527A64">
        <w:rPr>
          <w:rFonts w:ascii="Times New Roman" w:hAnsi="Times New Roman" w:cs="Times New Roman"/>
          <w:sz w:val="28"/>
          <w:szCs w:val="28"/>
        </w:rPr>
        <w:t>Обеспечение безопасной окружающей среды в медицинской организации</w:t>
      </w:r>
      <w:r w:rsidR="00676773">
        <w:rPr>
          <w:rFonts w:ascii="Times New Roman" w:hAnsi="Times New Roman" w:cs="Times New Roman"/>
          <w:sz w:val="28"/>
          <w:szCs w:val="28"/>
        </w:rPr>
        <w:t>»</w:t>
      </w:r>
      <w:r w:rsidR="00105EB9" w:rsidRPr="00935BBA">
        <w:rPr>
          <w:rFonts w:ascii="Times New Roman" w:hAnsi="Times New Roman" w:cs="Times New Roman"/>
          <w:sz w:val="28"/>
          <w:szCs w:val="28"/>
        </w:rPr>
        <w:t xml:space="preserve"> </w:t>
      </w:r>
      <w:bookmarkEnd w:id="1"/>
      <w:r w:rsidR="00676773">
        <w:rPr>
          <w:rFonts w:ascii="Times New Roman" w:hAnsi="Times New Roman"/>
          <w:bCs/>
          <w:sz w:val="28"/>
          <w:szCs w:val="28"/>
        </w:rPr>
        <w:t>составлена</w:t>
      </w:r>
      <w:r w:rsidR="00A73F71">
        <w:rPr>
          <w:rFonts w:ascii="Times New Roman" w:hAnsi="Times New Roman"/>
          <w:bCs/>
          <w:sz w:val="28"/>
          <w:szCs w:val="28"/>
        </w:rPr>
        <w:t xml:space="preserve"> на основании</w:t>
      </w:r>
      <w:r w:rsidR="00676773"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w:t>
      </w:r>
      <w:r w:rsidR="00676773">
        <w:rPr>
          <w:rFonts w:ascii="Times New Roman" w:hAnsi="Times New Roman"/>
          <w:bCs/>
          <w:sz w:val="28"/>
          <w:szCs w:val="28"/>
        </w:rPr>
        <w:t xml:space="preserve"> (ФГОС СПО)</w:t>
      </w:r>
      <w:r w:rsidR="00676773" w:rsidRPr="00DE7822">
        <w:rPr>
          <w:rFonts w:ascii="Times New Roman" w:hAnsi="Times New Roman"/>
          <w:bCs/>
          <w:sz w:val="28"/>
          <w:szCs w:val="28"/>
        </w:rPr>
        <w:t xml:space="preserve"> по </w:t>
      </w:r>
      <w:r w:rsidR="00A73F71">
        <w:rPr>
          <w:rFonts w:ascii="Times New Roman" w:hAnsi="Times New Roman"/>
          <w:bCs/>
          <w:sz w:val="28"/>
          <w:szCs w:val="28"/>
        </w:rPr>
        <w:t>специальности</w:t>
      </w:r>
      <w:r w:rsidR="00676773" w:rsidRPr="00DE7822">
        <w:rPr>
          <w:rFonts w:ascii="Times New Roman" w:hAnsi="Times New Roman"/>
          <w:bCs/>
          <w:sz w:val="28"/>
          <w:szCs w:val="28"/>
        </w:rPr>
        <w:t xml:space="preserve"> 31.02.01 Лечебное дело, утвержденного приказом </w:t>
      </w:r>
      <w:r w:rsidR="00676773">
        <w:rPr>
          <w:rFonts w:ascii="Times New Roman" w:hAnsi="Times New Roman"/>
          <w:bCs/>
          <w:sz w:val="28"/>
          <w:szCs w:val="28"/>
        </w:rPr>
        <w:t xml:space="preserve">Министерства просвещения </w:t>
      </w:r>
      <w:r w:rsidR="00676773" w:rsidRPr="00B11661">
        <w:rPr>
          <w:rStyle w:val="FontStyle40"/>
          <w:sz w:val="28"/>
          <w:szCs w:val="28"/>
        </w:rPr>
        <w:t>Российской Федерации</w:t>
      </w:r>
      <w:r w:rsidR="00676773">
        <w:rPr>
          <w:rFonts w:ascii="Times New Roman" w:hAnsi="Times New Roman"/>
          <w:bCs/>
          <w:sz w:val="28"/>
          <w:szCs w:val="28"/>
        </w:rPr>
        <w:t xml:space="preserve"> от 04.07.2022 № 526; </w:t>
      </w:r>
      <w:bookmarkStart w:id="2" w:name="_Hlk27733110"/>
      <w:r w:rsidR="00676773" w:rsidRPr="00B11661">
        <w:rPr>
          <w:rStyle w:val="FontStyle40"/>
          <w:sz w:val="28"/>
          <w:szCs w:val="28"/>
        </w:rPr>
        <w:t xml:space="preserve">профессионального стандарта </w:t>
      </w:r>
      <w:bookmarkStart w:id="3" w:name="_Hlk27982853"/>
      <w:r w:rsidR="00676773" w:rsidRPr="00B11661">
        <w:rPr>
          <w:rStyle w:val="FontStyle40"/>
          <w:sz w:val="28"/>
          <w:szCs w:val="28"/>
        </w:rPr>
        <w:t>«Об утверждении профессионального стандарта «</w:t>
      </w:r>
      <w:r w:rsidR="00676773">
        <w:rPr>
          <w:rStyle w:val="FontStyle40"/>
          <w:sz w:val="28"/>
          <w:szCs w:val="28"/>
        </w:rPr>
        <w:t>Фельдшер</w:t>
      </w:r>
      <w:r w:rsidR="00676773" w:rsidRPr="00B11661">
        <w:rPr>
          <w:rStyle w:val="FontStyle40"/>
          <w:sz w:val="28"/>
          <w:szCs w:val="28"/>
        </w:rPr>
        <w:t>»</w:t>
      </w:r>
      <w:bookmarkEnd w:id="3"/>
      <w:r w:rsidR="00676773"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676773">
        <w:rPr>
          <w:rStyle w:val="FontStyle40"/>
          <w:sz w:val="28"/>
          <w:szCs w:val="28"/>
        </w:rPr>
        <w:t>70</w:t>
      </w:r>
      <w:r w:rsidR="00676773" w:rsidRPr="00B11661">
        <w:rPr>
          <w:rStyle w:val="FontStyle40"/>
          <w:sz w:val="28"/>
          <w:szCs w:val="28"/>
        </w:rPr>
        <w:t>н.</w:t>
      </w:r>
      <w:bookmarkEnd w:id="2"/>
      <w:r w:rsidR="00676773">
        <w:rPr>
          <w:rStyle w:val="FontStyle40"/>
          <w:sz w:val="28"/>
          <w:szCs w:val="28"/>
        </w:rPr>
        <w:t>;</w:t>
      </w:r>
      <w:r w:rsidR="00676773" w:rsidRPr="00B11661">
        <w:rPr>
          <w:rStyle w:val="FontStyle40"/>
          <w:sz w:val="28"/>
          <w:szCs w:val="28"/>
        </w:rPr>
        <w:t xml:space="preserve"> с учетом </w:t>
      </w:r>
      <w:r w:rsidR="00676773" w:rsidRPr="00CD1227">
        <w:rPr>
          <w:rFonts w:ascii="Times New Roman" w:hAnsi="Times New Roman"/>
          <w:sz w:val="28"/>
          <w:szCs w:val="28"/>
        </w:rPr>
        <w:t xml:space="preserve">учебного плана специальности </w:t>
      </w:r>
      <w:r w:rsidR="00676773" w:rsidRPr="00DE7822">
        <w:rPr>
          <w:rFonts w:ascii="Times New Roman" w:hAnsi="Times New Roman"/>
          <w:bCs/>
          <w:sz w:val="28"/>
          <w:szCs w:val="28"/>
        </w:rPr>
        <w:t>31.02.01 Лечебное дело</w:t>
      </w:r>
      <w:r w:rsidR="00676773">
        <w:rPr>
          <w:rFonts w:ascii="Times New Roman" w:hAnsi="Times New Roman"/>
          <w:bCs/>
          <w:sz w:val="28"/>
          <w:szCs w:val="28"/>
        </w:rPr>
        <w:t>.</w:t>
      </w:r>
    </w:p>
    <w:p w:rsidR="00395A94" w:rsidRDefault="00395A94" w:rsidP="00676773">
      <w:pPr>
        <w:autoSpaceDE w:val="0"/>
        <w:autoSpaceDN w:val="0"/>
        <w:adjustRightInd w:val="0"/>
        <w:spacing w:after="0" w:line="276" w:lineRule="auto"/>
        <w:ind w:firstLine="709"/>
        <w:jc w:val="both"/>
        <w:rPr>
          <w:sz w:val="28"/>
          <w:szCs w:val="28"/>
        </w:rPr>
      </w:pPr>
    </w:p>
    <w:p w:rsidR="00C44A22" w:rsidRDefault="00C44A22" w:rsidP="003052E8">
      <w:pPr>
        <w:pStyle w:val="a3"/>
        <w:tabs>
          <w:tab w:val="num" w:pos="0"/>
        </w:tabs>
        <w:spacing w:after="0" w:line="360" w:lineRule="auto"/>
        <w:jc w:val="both"/>
        <w:rPr>
          <w:b/>
          <w:sz w:val="28"/>
          <w:szCs w:val="28"/>
        </w:rPr>
      </w:pPr>
    </w:p>
    <w:p w:rsidR="00676773" w:rsidRDefault="00676773" w:rsidP="003052E8">
      <w:pPr>
        <w:pStyle w:val="a3"/>
        <w:tabs>
          <w:tab w:val="num" w:pos="0"/>
        </w:tabs>
        <w:spacing w:after="0" w:line="360" w:lineRule="auto"/>
        <w:jc w:val="both"/>
        <w:rPr>
          <w:b/>
          <w:sz w:val="28"/>
          <w:szCs w:val="28"/>
        </w:rPr>
      </w:pPr>
    </w:p>
    <w:p w:rsidR="003052E8" w:rsidRPr="00935BBA" w:rsidRDefault="003052E8" w:rsidP="003052E8">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3052E8" w:rsidRPr="00676773" w:rsidRDefault="003052E8" w:rsidP="00676773">
      <w:pPr>
        <w:tabs>
          <w:tab w:val="left" w:pos="284"/>
        </w:tabs>
        <w:spacing w:line="276" w:lineRule="auto"/>
        <w:jc w:val="both"/>
        <w:rPr>
          <w:rFonts w:ascii="Times New Roman" w:hAnsi="Times New Roman" w:cs="Times New Roman"/>
          <w:sz w:val="28"/>
          <w:szCs w:val="28"/>
        </w:rPr>
      </w:pPr>
      <w:r w:rsidRPr="00676773">
        <w:rPr>
          <w:rFonts w:ascii="Times New Roman" w:hAnsi="Times New Roman" w:cs="Times New Roman"/>
          <w:sz w:val="28"/>
          <w:szCs w:val="28"/>
        </w:rPr>
        <w:t>Щер</w:t>
      </w:r>
      <w:r w:rsidR="00676773">
        <w:rPr>
          <w:rFonts w:ascii="Times New Roman" w:hAnsi="Times New Roman" w:cs="Times New Roman"/>
          <w:sz w:val="28"/>
          <w:szCs w:val="28"/>
        </w:rPr>
        <w:t>бинина И.Г., ассистент кафедры п</w:t>
      </w:r>
      <w:r w:rsidRPr="00676773">
        <w:rPr>
          <w:rFonts w:ascii="Times New Roman" w:hAnsi="Times New Roman" w:cs="Times New Roman"/>
          <w:sz w:val="28"/>
          <w:szCs w:val="28"/>
        </w:rPr>
        <w:t>ропедевтики внутренних болезней</w:t>
      </w:r>
      <w:r w:rsidR="00676773">
        <w:rPr>
          <w:rFonts w:ascii="Times New Roman" w:hAnsi="Times New Roman" w:cs="Times New Roman"/>
          <w:sz w:val="28"/>
          <w:szCs w:val="28"/>
        </w:rPr>
        <w:t>, к.м.н.</w:t>
      </w:r>
      <w:r w:rsidRPr="00676773">
        <w:rPr>
          <w:rFonts w:ascii="Times New Roman" w:hAnsi="Times New Roman" w:cs="Times New Roman"/>
          <w:sz w:val="28"/>
          <w:szCs w:val="28"/>
        </w:rPr>
        <w:t xml:space="preserve"> </w:t>
      </w:r>
    </w:p>
    <w:p w:rsidR="003052E8" w:rsidRPr="00676773" w:rsidRDefault="003052E8" w:rsidP="00676773">
      <w:pPr>
        <w:jc w:val="both"/>
        <w:rPr>
          <w:rFonts w:ascii="Times New Roman" w:hAnsi="Times New Roman" w:cs="Times New Roman"/>
          <w:sz w:val="28"/>
          <w:szCs w:val="28"/>
        </w:rPr>
      </w:pPr>
      <w:proofErr w:type="spellStart"/>
      <w:r w:rsidRPr="00676773">
        <w:rPr>
          <w:rFonts w:ascii="Times New Roman" w:hAnsi="Times New Roman" w:cs="Times New Roman"/>
          <w:sz w:val="28"/>
          <w:szCs w:val="28"/>
        </w:rPr>
        <w:t>Бочарникова</w:t>
      </w:r>
      <w:proofErr w:type="spellEnd"/>
      <w:r w:rsidRPr="00676773">
        <w:rPr>
          <w:rFonts w:ascii="Times New Roman" w:hAnsi="Times New Roman" w:cs="Times New Roman"/>
          <w:sz w:val="28"/>
          <w:szCs w:val="28"/>
        </w:rPr>
        <w:t xml:space="preserve"> М.И., доцент </w:t>
      </w:r>
      <w:r w:rsidR="00676773">
        <w:rPr>
          <w:rFonts w:ascii="Times New Roman" w:hAnsi="Times New Roman" w:cs="Times New Roman"/>
          <w:sz w:val="28"/>
          <w:szCs w:val="28"/>
        </w:rPr>
        <w:t>кафедры п</w:t>
      </w:r>
      <w:r w:rsidRPr="00676773">
        <w:rPr>
          <w:rFonts w:ascii="Times New Roman" w:hAnsi="Times New Roman" w:cs="Times New Roman"/>
          <w:sz w:val="28"/>
          <w:szCs w:val="28"/>
        </w:rPr>
        <w:t xml:space="preserve">ропедевтики внутренних болезней, к.м.н. </w:t>
      </w:r>
    </w:p>
    <w:p w:rsidR="003052E8" w:rsidRPr="00935BBA" w:rsidRDefault="003052E8" w:rsidP="003052E8">
      <w:pPr>
        <w:pStyle w:val="a3"/>
        <w:tabs>
          <w:tab w:val="num" w:pos="0"/>
        </w:tabs>
        <w:spacing w:after="0"/>
        <w:jc w:val="center"/>
        <w:rPr>
          <w:sz w:val="28"/>
          <w:szCs w:val="28"/>
        </w:rPr>
      </w:pPr>
    </w:p>
    <w:p w:rsidR="00105EB9" w:rsidRDefault="00105EB9" w:rsidP="00105EB9">
      <w:pPr>
        <w:pStyle w:val="a3"/>
        <w:tabs>
          <w:tab w:val="num" w:pos="0"/>
        </w:tabs>
        <w:spacing w:after="0"/>
        <w:jc w:val="center"/>
        <w:rPr>
          <w:sz w:val="28"/>
          <w:szCs w:val="28"/>
        </w:rPr>
      </w:pPr>
    </w:p>
    <w:p w:rsidR="00105EB9" w:rsidRDefault="00105EB9" w:rsidP="00676773">
      <w:pPr>
        <w:pStyle w:val="a3"/>
        <w:tabs>
          <w:tab w:val="num" w:pos="0"/>
        </w:tabs>
        <w:spacing w:after="0"/>
        <w:rPr>
          <w:sz w:val="28"/>
          <w:szCs w:val="28"/>
        </w:rPr>
      </w:pPr>
    </w:p>
    <w:p w:rsidR="00DB1AC4" w:rsidRPr="00935BBA" w:rsidRDefault="00DB1AC4" w:rsidP="00105EB9">
      <w:pPr>
        <w:pStyle w:val="a3"/>
        <w:tabs>
          <w:tab w:val="num" w:pos="0"/>
        </w:tabs>
        <w:spacing w:after="0"/>
        <w:jc w:val="center"/>
        <w:rPr>
          <w:sz w:val="28"/>
          <w:szCs w:val="28"/>
        </w:rPr>
      </w:pPr>
    </w:p>
    <w:p w:rsidR="00105EB9" w:rsidRPr="00935BBA" w:rsidRDefault="00105EB9" w:rsidP="00676773">
      <w:pPr>
        <w:pStyle w:val="a3"/>
        <w:tabs>
          <w:tab w:val="num" w:pos="0"/>
        </w:tabs>
        <w:spacing w:after="0"/>
        <w:rPr>
          <w:sz w:val="28"/>
          <w:szCs w:val="28"/>
        </w:rPr>
      </w:pPr>
      <w:r w:rsidRPr="00935BBA">
        <w:rPr>
          <w:sz w:val="28"/>
          <w:szCs w:val="28"/>
        </w:rPr>
        <w:t xml:space="preserve">Рабочая программа рассмотрена и одобрена </w:t>
      </w:r>
      <w:r w:rsidR="00676773">
        <w:rPr>
          <w:sz w:val="28"/>
          <w:szCs w:val="28"/>
        </w:rPr>
        <w:t xml:space="preserve"> </w:t>
      </w:r>
      <w:r w:rsidRPr="00935BBA">
        <w:rPr>
          <w:sz w:val="28"/>
          <w:szCs w:val="28"/>
        </w:rPr>
        <w:t xml:space="preserve">на заседании методической комиссии </w:t>
      </w:r>
      <w:r w:rsidR="003052E8">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C44A22" w:rsidRDefault="00C44A22" w:rsidP="00105EB9">
      <w:pPr>
        <w:shd w:val="clear" w:color="auto" w:fill="FFFFFF"/>
        <w:spacing w:after="0" w:line="276" w:lineRule="auto"/>
        <w:jc w:val="center"/>
        <w:rPr>
          <w:rFonts w:ascii="Times New Roman" w:hAnsi="Times New Roman" w:cs="Times New Roman"/>
          <w:b/>
          <w:iCs/>
          <w:sz w:val="28"/>
          <w:szCs w:val="28"/>
        </w:rPr>
      </w:pPr>
    </w:p>
    <w:p w:rsidR="00C44A22" w:rsidRDefault="00C44A22"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676773" w:rsidRDefault="00676773"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460" w:type="dxa"/>
        <w:tblLook w:val="01E0" w:firstRow="1" w:lastRow="1" w:firstColumn="1" w:lastColumn="1" w:noHBand="0" w:noVBand="0"/>
      </w:tblPr>
      <w:tblGrid>
        <w:gridCol w:w="9464"/>
        <w:gridCol w:w="142"/>
        <w:gridCol w:w="1428"/>
        <w:gridCol w:w="426"/>
      </w:tblGrid>
      <w:tr w:rsidR="00105EB9" w:rsidRPr="00935BBA" w:rsidTr="00AB79F6">
        <w:trPr>
          <w:gridAfter w:val="1"/>
          <w:wAfter w:w="426" w:type="dxa"/>
        </w:trPr>
        <w:tc>
          <w:tcPr>
            <w:tcW w:w="9464" w:type="dxa"/>
          </w:tcPr>
          <w:p w:rsidR="00AB79F6" w:rsidRDefault="00105EB9" w:rsidP="00A17428">
            <w:pPr>
              <w:pStyle w:val="a6"/>
              <w:numPr>
                <w:ilvl w:val="0"/>
                <w:numId w:val="27"/>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 УЧЕБНОЙ</w:t>
            </w:r>
          </w:p>
          <w:p w:rsidR="00105EB9" w:rsidRPr="00AB79F6" w:rsidRDefault="00A17428" w:rsidP="00A17428">
            <w:pPr>
              <w:pStyle w:val="a6"/>
              <w:tabs>
                <w:tab w:val="left" w:pos="284"/>
              </w:tabs>
              <w:suppressAutoHyphens/>
              <w:spacing w:line="360" w:lineRule="auto"/>
              <w:ind w:left="0" w:right="-108"/>
              <w:jc w:val="both"/>
              <w:rPr>
                <w:sz w:val="28"/>
                <w:szCs w:val="28"/>
              </w:rPr>
            </w:pPr>
            <w:r>
              <w:rPr>
                <w:sz w:val="28"/>
                <w:szCs w:val="28"/>
              </w:rPr>
              <w:t xml:space="preserve">     </w:t>
            </w:r>
            <w:r w:rsidR="00105EB9" w:rsidRPr="00AB79F6">
              <w:rPr>
                <w:sz w:val="28"/>
                <w:szCs w:val="28"/>
              </w:rPr>
              <w:t>ДИСЦИПЛИНЫ</w:t>
            </w:r>
            <w:r w:rsidR="00AB79F6" w:rsidRPr="00AB79F6">
              <w:rPr>
                <w:sz w:val="28"/>
                <w:szCs w:val="28"/>
              </w:rPr>
              <w:t>………………………………………………</w:t>
            </w:r>
            <w:r w:rsidR="00AB79F6">
              <w:rPr>
                <w:sz w:val="28"/>
                <w:szCs w:val="28"/>
              </w:rPr>
              <w:t>........</w:t>
            </w:r>
            <w:r w:rsidR="001E3BBD">
              <w:rPr>
                <w:sz w:val="28"/>
                <w:szCs w:val="28"/>
              </w:rPr>
              <w:t>....</w:t>
            </w:r>
            <w:r>
              <w:rPr>
                <w:sz w:val="28"/>
                <w:szCs w:val="28"/>
              </w:rPr>
              <w:t>.........</w:t>
            </w:r>
            <w:r w:rsidR="00AB79F6" w:rsidRPr="00AB79F6">
              <w:rPr>
                <w:sz w:val="28"/>
                <w:szCs w:val="28"/>
              </w:rPr>
              <w:t>4</w:t>
            </w:r>
            <w:r w:rsidR="00105EB9" w:rsidRPr="00AB79F6">
              <w:rPr>
                <w:sz w:val="28"/>
                <w:szCs w:val="28"/>
              </w:rPr>
              <w:t xml:space="preserve"> </w:t>
            </w:r>
          </w:p>
        </w:tc>
        <w:tc>
          <w:tcPr>
            <w:tcW w:w="1570" w:type="dxa"/>
            <w:gridSpan w:val="2"/>
          </w:tcPr>
          <w:p w:rsidR="00105EB9" w:rsidRPr="00935BBA" w:rsidRDefault="00105EB9" w:rsidP="00334D5C">
            <w:pPr>
              <w:spacing w:after="0"/>
              <w:rPr>
                <w:rFonts w:ascii="Times New Roman" w:hAnsi="Times New Roman" w:cs="Times New Roman"/>
                <w:b/>
                <w:sz w:val="28"/>
                <w:szCs w:val="28"/>
              </w:rPr>
            </w:pPr>
          </w:p>
        </w:tc>
      </w:tr>
      <w:tr w:rsidR="00105EB9" w:rsidRPr="00935BBA" w:rsidTr="00AB79F6">
        <w:tc>
          <w:tcPr>
            <w:tcW w:w="9606" w:type="dxa"/>
            <w:gridSpan w:val="2"/>
          </w:tcPr>
          <w:p w:rsidR="00105EB9" w:rsidRPr="00B95147"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СТРУКТУРА И СОДЕРЖАНИЕ УЧЕБНОЙ ДИСЦИПЛИНЫ</w:t>
            </w:r>
            <w:r w:rsidR="00AB79F6">
              <w:rPr>
                <w:rFonts w:ascii="Times New Roman" w:hAnsi="Times New Roman" w:cs="Times New Roman"/>
                <w:sz w:val="28"/>
                <w:szCs w:val="28"/>
              </w:rPr>
              <w:t>…………</w:t>
            </w:r>
            <w:r w:rsidR="007F216B">
              <w:rPr>
                <w:rFonts w:ascii="Times New Roman" w:hAnsi="Times New Roman" w:cs="Times New Roman"/>
                <w:sz w:val="28"/>
                <w:szCs w:val="28"/>
              </w:rPr>
              <w:t>7</w:t>
            </w:r>
          </w:p>
          <w:p w:rsidR="00105EB9" w:rsidRPr="00B95147" w:rsidRDefault="00935BBA" w:rsidP="007F216B">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УСЛОВИЯ РЕАЛИЗАЦИИ УЧЕБНОЙ ДИСЦИПЛИНЫ</w:t>
            </w:r>
            <w:r w:rsidR="00AB79F6">
              <w:rPr>
                <w:rFonts w:ascii="Times New Roman" w:hAnsi="Times New Roman" w:cs="Times New Roman"/>
                <w:sz w:val="28"/>
                <w:szCs w:val="28"/>
              </w:rPr>
              <w:t>………………..1</w:t>
            </w:r>
            <w:r w:rsidR="007F216B">
              <w:rPr>
                <w:rFonts w:ascii="Times New Roman" w:hAnsi="Times New Roman" w:cs="Times New Roman"/>
                <w:sz w:val="28"/>
                <w:szCs w:val="28"/>
              </w:rPr>
              <w:t>1</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1E3BBD">
        <w:trPr>
          <w:gridAfter w:val="1"/>
          <w:wAfter w:w="426" w:type="dxa"/>
        </w:trPr>
        <w:tc>
          <w:tcPr>
            <w:tcW w:w="9606" w:type="dxa"/>
            <w:gridSpan w:val="2"/>
          </w:tcPr>
          <w:p w:rsidR="001E3BBD" w:rsidRDefault="00935BBA" w:rsidP="001E3BBD">
            <w:pPr>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4.</w:t>
            </w:r>
            <w:r w:rsidR="00AB79F6">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КОНТРОЛЬ И ОЦЕНКА РЕЗУЛЬТАТОВ ОСВОЕНИЯ </w:t>
            </w:r>
            <w:proofErr w:type="gramStart"/>
            <w:r w:rsidR="00105EB9" w:rsidRPr="00B95147">
              <w:rPr>
                <w:rFonts w:ascii="Times New Roman" w:hAnsi="Times New Roman" w:cs="Times New Roman"/>
                <w:sz w:val="28"/>
                <w:szCs w:val="28"/>
              </w:rPr>
              <w:t>УЧЕБНОЙ</w:t>
            </w:r>
            <w:proofErr w:type="gramEnd"/>
          </w:p>
          <w:p w:rsidR="00105EB9" w:rsidRPr="00B95147" w:rsidRDefault="001E3BBD" w:rsidP="001E3BBD">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5EB9" w:rsidRPr="00B95147">
              <w:rPr>
                <w:rFonts w:ascii="Times New Roman" w:hAnsi="Times New Roman" w:cs="Times New Roman"/>
                <w:sz w:val="28"/>
                <w:szCs w:val="28"/>
              </w:rPr>
              <w:t xml:space="preserve"> ДИСЦИПЛИНЫ</w:t>
            </w:r>
            <w:r>
              <w:rPr>
                <w:rFonts w:ascii="Times New Roman" w:hAnsi="Times New Roman" w:cs="Times New Roman"/>
                <w:sz w:val="28"/>
                <w:szCs w:val="28"/>
              </w:rPr>
              <w:t>………………………………………………………………1</w:t>
            </w:r>
            <w:r w:rsidR="007F216B">
              <w:rPr>
                <w:rFonts w:ascii="Times New Roman" w:hAnsi="Times New Roman" w:cs="Times New Roman"/>
                <w:sz w:val="28"/>
                <w:szCs w:val="28"/>
              </w:rPr>
              <w:t>5</w:t>
            </w:r>
          </w:p>
          <w:p w:rsidR="00105EB9" w:rsidRPr="00B95147" w:rsidRDefault="00105EB9" w:rsidP="001E3BBD">
            <w:pPr>
              <w:spacing w:after="0" w:line="360" w:lineRule="auto"/>
              <w:jc w:val="both"/>
              <w:rPr>
                <w:rFonts w:ascii="Times New Roman" w:hAnsi="Times New Roman" w:cs="Times New Roman"/>
                <w:sz w:val="28"/>
                <w:szCs w:val="28"/>
              </w:rPr>
            </w:pPr>
          </w:p>
        </w:tc>
        <w:tc>
          <w:tcPr>
            <w:tcW w:w="1428" w:type="dxa"/>
          </w:tcPr>
          <w:p w:rsidR="00105EB9" w:rsidRPr="00935BBA"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935BBA" w:rsidRDefault="00105EB9" w:rsidP="0083566F">
      <w:pPr>
        <w:autoSpaceDE w:val="0"/>
        <w:autoSpaceDN w:val="0"/>
        <w:adjustRightInd w:val="0"/>
        <w:spacing w:after="0"/>
        <w:ind w:left="-426"/>
        <w:jc w:val="center"/>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 xml:space="preserve">1. ОБЩАЯ ХАРАКТЕРИСТИКА РАБОЧЕЙ ПРОГРАММЫ УЧЕБНОЙ ДИСЦИПЛИНЫ </w:t>
      </w:r>
      <w:r w:rsidR="00DB1AC4">
        <w:rPr>
          <w:rFonts w:ascii="Times New Roman" w:hAnsi="Times New Roman" w:cs="Times New Roman"/>
          <w:b/>
          <w:sz w:val="28"/>
          <w:szCs w:val="28"/>
        </w:rPr>
        <w:t xml:space="preserve">МДК 01.01 </w:t>
      </w:r>
      <w:r w:rsidR="00B94067">
        <w:rPr>
          <w:rFonts w:ascii="Times New Roman" w:hAnsi="Times New Roman" w:cs="Times New Roman"/>
          <w:b/>
          <w:sz w:val="28"/>
          <w:szCs w:val="28"/>
        </w:rPr>
        <w:t>ОБЕСПЕЧЕНИЕ БЕЗОПАСНОЙ ОКРУЖАЮЩЕЙ СРЕДЫ В МЕДИЦИНСКОЙ ОРГАНИЗАЦИИ</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Учебная дисциплина </w:t>
      </w:r>
      <w:r w:rsidR="00DB1AC4">
        <w:rPr>
          <w:rFonts w:ascii="Times New Roman" w:hAnsi="Times New Roman" w:cs="Times New Roman"/>
          <w:sz w:val="28"/>
          <w:szCs w:val="28"/>
        </w:rPr>
        <w:t xml:space="preserve">МДК 01.01 </w:t>
      </w:r>
      <w:r w:rsidR="00011802">
        <w:rPr>
          <w:rFonts w:ascii="Times New Roman" w:hAnsi="Times New Roman" w:cs="Times New Roman"/>
          <w:sz w:val="28"/>
          <w:szCs w:val="28"/>
        </w:rPr>
        <w:t>Обеспечение безопасной окружающей среды в медицинской организации</w:t>
      </w:r>
      <w:r w:rsidRPr="00935BBA">
        <w:rPr>
          <w:rFonts w:ascii="Times New Roman" w:hAnsi="Times New Roman" w:cs="Times New Roman"/>
          <w:sz w:val="28"/>
          <w:szCs w:val="28"/>
        </w:rPr>
        <w:t xml:space="preserve"> является обязательной частью профессионального цикла основной образовательной программы в соответствии с </w:t>
      </w:r>
      <w:r w:rsidRPr="007A2833">
        <w:rPr>
          <w:rFonts w:ascii="Times New Roman" w:hAnsi="Times New Roman" w:cs="Times New Roman"/>
          <w:sz w:val="28"/>
          <w:szCs w:val="28"/>
        </w:rPr>
        <w:t>ФГОС</w:t>
      </w:r>
      <w:r w:rsidR="008E6A91" w:rsidRPr="007A2833">
        <w:rPr>
          <w:rFonts w:ascii="Times New Roman" w:hAnsi="Times New Roman" w:cs="Times New Roman"/>
          <w:sz w:val="28"/>
          <w:szCs w:val="28"/>
        </w:rPr>
        <w:t xml:space="preserve"> СПО</w:t>
      </w:r>
      <w:r w:rsidRPr="007A2833">
        <w:rPr>
          <w:rFonts w:ascii="Times New Roman" w:hAnsi="Times New Roman" w:cs="Times New Roman"/>
          <w:sz w:val="28"/>
          <w:szCs w:val="28"/>
        </w:rPr>
        <w:t xml:space="preserve"> по</w:t>
      </w:r>
      <w:r w:rsidRPr="00935BBA">
        <w:rPr>
          <w:rFonts w:ascii="Times New Roman" w:hAnsi="Times New Roman" w:cs="Times New Roman"/>
          <w:sz w:val="28"/>
          <w:szCs w:val="28"/>
        </w:rPr>
        <w:t xml:space="preserve"> специальности 3</w:t>
      </w:r>
      <w:r w:rsidR="00357F44">
        <w:rPr>
          <w:rFonts w:ascii="Times New Roman" w:hAnsi="Times New Roman" w:cs="Times New Roman"/>
          <w:sz w:val="28"/>
          <w:szCs w:val="28"/>
        </w:rPr>
        <w:t>1</w:t>
      </w:r>
      <w:r w:rsidRPr="00935BBA">
        <w:rPr>
          <w:rFonts w:ascii="Times New Roman" w:hAnsi="Times New Roman" w:cs="Times New Roman"/>
          <w:sz w:val="28"/>
          <w:szCs w:val="28"/>
        </w:rPr>
        <w:t xml:space="preserve">.02.01 </w:t>
      </w:r>
      <w:r w:rsidR="00357F44">
        <w:rPr>
          <w:rFonts w:ascii="Times New Roman" w:hAnsi="Times New Roman" w:cs="Times New Roman"/>
          <w:sz w:val="28"/>
          <w:szCs w:val="28"/>
        </w:rPr>
        <w:t>Лечебное</w:t>
      </w:r>
      <w:r w:rsidR="001177A3">
        <w:rPr>
          <w:rFonts w:ascii="Times New Roman" w:hAnsi="Times New Roman" w:cs="Times New Roman"/>
          <w:sz w:val="28"/>
          <w:szCs w:val="28"/>
        </w:rPr>
        <w:t xml:space="preserve"> дело</w:t>
      </w:r>
      <w:r w:rsidRPr="00935BBA">
        <w:rPr>
          <w:rFonts w:ascii="Times New Roman" w:hAnsi="Times New Roman" w:cs="Times New Roman"/>
          <w:sz w:val="28"/>
          <w:szCs w:val="28"/>
        </w:rPr>
        <w:t>.</w:t>
      </w:r>
    </w:p>
    <w:p w:rsidR="008E6A91"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00357F44" w:rsidRPr="00357F44">
        <w:rPr>
          <w:rFonts w:ascii="Times New Roman" w:eastAsia="Calibri" w:hAnsi="Times New Roman" w:cs="Times New Roman"/>
          <w:sz w:val="28"/>
          <w:szCs w:val="28"/>
        </w:rPr>
        <w:t>ОК</w:t>
      </w:r>
      <w:proofErr w:type="gramEnd"/>
      <w:r w:rsidR="00357F44" w:rsidRPr="00357F44">
        <w:rPr>
          <w:rFonts w:ascii="Times New Roman" w:eastAsia="Calibri" w:hAnsi="Times New Roman" w:cs="Times New Roman"/>
          <w:sz w:val="28"/>
          <w:szCs w:val="28"/>
        </w:rPr>
        <w:t xml:space="preserve"> </w:t>
      </w:r>
      <w:r w:rsidR="00011802">
        <w:rPr>
          <w:rFonts w:ascii="Times New Roman" w:eastAsia="Calibri" w:hAnsi="Times New Roman" w:cs="Times New Roman"/>
          <w:sz w:val="28"/>
          <w:szCs w:val="28"/>
        </w:rPr>
        <w:t xml:space="preserve">01; ОК 02; ОК 04; ОК 05; </w:t>
      </w:r>
      <w:r w:rsidR="00357F44" w:rsidRPr="00357F44">
        <w:rPr>
          <w:rFonts w:ascii="Times New Roman" w:eastAsia="Calibri" w:hAnsi="Times New Roman" w:cs="Times New Roman"/>
          <w:sz w:val="28"/>
          <w:szCs w:val="28"/>
        </w:rPr>
        <w:t xml:space="preserve">ОК 09; ПК </w:t>
      </w:r>
      <w:r w:rsidR="00011802">
        <w:rPr>
          <w:rFonts w:ascii="Times New Roman" w:eastAsia="Calibri" w:hAnsi="Times New Roman" w:cs="Times New Roman"/>
          <w:sz w:val="28"/>
          <w:szCs w:val="28"/>
        </w:rPr>
        <w:t>1</w:t>
      </w:r>
      <w:r w:rsidR="00357F44" w:rsidRPr="00357F44">
        <w:rPr>
          <w:rFonts w:ascii="Times New Roman" w:eastAsia="Calibri" w:hAnsi="Times New Roman" w:cs="Times New Roman"/>
          <w:sz w:val="28"/>
          <w:szCs w:val="28"/>
        </w:rPr>
        <w:t>.</w:t>
      </w:r>
      <w:r w:rsidR="00011802">
        <w:rPr>
          <w:rFonts w:ascii="Times New Roman" w:eastAsia="Calibri" w:hAnsi="Times New Roman" w:cs="Times New Roman"/>
          <w:sz w:val="28"/>
          <w:szCs w:val="28"/>
        </w:rPr>
        <w:t>1, ПК 1.2</w:t>
      </w:r>
      <w:r w:rsidR="00357F44" w:rsidRPr="00357F44">
        <w:rPr>
          <w:rFonts w:ascii="Times New Roman" w:eastAsia="Calibri" w:hAnsi="Times New Roman" w:cs="Times New Roman"/>
          <w:sz w:val="28"/>
          <w:szCs w:val="28"/>
        </w:rPr>
        <w:t>.</w:t>
      </w:r>
    </w:p>
    <w:p w:rsidR="00011802" w:rsidRDefault="00011802" w:rsidP="00105EB9">
      <w:pPr>
        <w:shd w:val="clear" w:color="auto" w:fill="FFFFFF"/>
        <w:spacing w:after="0" w:line="276" w:lineRule="auto"/>
        <w:ind w:firstLine="709"/>
        <w:jc w:val="both"/>
        <w:rPr>
          <w:rFonts w:ascii="Times New Roman" w:eastAsia="Calibri"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rsidR="00011802" w:rsidRDefault="00011802" w:rsidP="00550624">
      <w:pPr>
        <w:pStyle w:val="a6"/>
        <w:suppressAutoHyphens/>
        <w:spacing w:line="276" w:lineRule="auto"/>
        <w:ind w:left="0" w:firstLine="709"/>
        <w:jc w:val="both"/>
        <w:rPr>
          <w:sz w:val="28"/>
          <w:szCs w:val="28"/>
        </w:rPr>
      </w:pPr>
      <w:r w:rsidRPr="00550624">
        <w:rPr>
          <w:sz w:val="28"/>
          <w:szCs w:val="28"/>
        </w:rPr>
        <w:t xml:space="preserve">В результате </w:t>
      </w:r>
      <w:r w:rsidR="00550624" w:rsidRPr="00550624">
        <w:rPr>
          <w:sz w:val="28"/>
          <w:szCs w:val="28"/>
        </w:rPr>
        <w:t xml:space="preserve">освоения учебной дисциплины </w:t>
      </w:r>
      <w:proofErr w:type="gramStart"/>
      <w:r w:rsidRPr="00550624">
        <w:rPr>
          <w:sz w:val="28"/>
          <w:szCs w:val="28"/>
        </w:rPr>
        <w:t>обучающихся</w:t>
      </w:r>
      <w:proofErr w:type="gramEnd"/>
      <w:r w:rsidRPr="00550624">
        <w:rPr>
          <w:sz w:val="28"/>
          <w:szCs w:val="28"/>
        </w:rPr>
        <w:t xml:space="preserve"> должен освоить основной вид деятельности Осуществление профессионального ухода за пациентами и соответствующие ему общие компетенции и профессиональные компетенции:</w:t>
      </w:r>
    </w:p>
    <w:p w:rsidR="00550624" w:rsidRPr="00550624" w:rsidRDefault="00550624" w:rsidP="00550624">
      <w:pPr>
        <w:pStyle w:val="a6"/>
        <w:suppressAutoHyphens/>
        <w:spacing w:line="276" w:lineRule="auto"/>
        <w:ind w:left="0"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7769"/>
      </w:tblGrid>
      <w:tr w:rsidR="00FF23A0" w:rsidRPr="00A31DEF" w:rsidTr="00FF23A0">
        <w:tc>
          <w:tcPr>
            <w:tcW w:w="1724" w:type="dxa"/>
          </w:tcPr>
          <w:p w:rsidR="00FF23A0" w:rsidRPr="002F406C" w:rsidRDefault="00FF23A0" w:rsidP="00FF23A0">
            <w:pPr>
              <w:spacing w:after="0" w:line="240" w:lineRule="auto"/>
              <w:rPr>
                <w:rFonts w:ascii="Times New Roman" w:hAnsi="Times New Roman"/>
                <w:bCs/>
                <w:sz w:val="28"/>
                <w:szCs w:val="28"/>
              </w:rPr>
            </w:pPr>
            <w:r w:rsidRPr="002F406C">
              <w:rPr>
                <w:rFonts w:ascii="Times New Roman" w:hAnsi="Times New Roman"/>
                <w:bCs/>
                <w:sz w:val="28"/>
                <w:szCs w:val="28"/>
              </w:rPr>
              <w:t>Владеть навыками</w:t>
            </w:r>
          </w:p>
        </w:tc>
        <w:tc>
          <w:tcPr>
            <w:tcW w:w="7769" w:type="dxa"/>
          </w:tcPr>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w:t>
            </w:r>
            <w:r w:rsidR="007F216B">
              <w:rPr>
                <w:rFonts w:ascii="Times New Roman" w:hAnsi="Times New Roman"/>
                <w:bCs/>
                <w:sz w:val="28"/>
                <w:szCs w:val="28"/>
              </w:rPr>
              <w:t xml:space="preserve"> </w:t>
            </w:r>
            <w:r w:rsidR="00FF23A0" w:rsidRPr="002F406C">
              <w:rPr>
                <w:rFonts w:ascii="Times New Roman" w:hAnsi="Times New Roman"/>
                <w:bCs/>
                <w:sz w:val="28"/>
                <w:szCs w:val="28"/>
              </w:rPr>
              <w:t>размещения материальных объектов и медицинских отход</w:t>
            </w:r>
            <w:r>
              <w:rPr>
                <w:rFonts w:ascii="Times New Roman" w:hAnsi="Times New Roman"/>
                <w:bCs/>
                <w:sz w:val="28"/>
                <w:szCs w:val="28"/>
              </w:rPr>
              <w:t>ов на средствах транспортировки;</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осуществления транспортировки и своевременной доставки материальных объектов и медицин</w:t>
            </w:r>
            <w:r>
              <w:rPr>
                <w:rFonts w:ascii="Times New Roman" w:hAnsi="Times New Roman"/>
                <w:bCs/>
                <w:sz w:val="28"/>
                <w:szCs w:val="28"/>
              </w:rPr>
              <w:t>ских отходов к месту назначения;</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проведения ежедневной влажной и генеральной уборки палат, помещений, кабинетов с использованием д</w:t>
            </w:r>
            <w:r>
              <w:rPr>
                <w:rFonts w:ascii="Times New Roman" w:hAnsi="Times New Roman"/>
                <w:bCs/>
                <w:sz w:val="28"/>
                <w:szCs w:val="28"/>
              </w:rPr>
              <w:t>езинфицирующих и моющих средств;</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проведения обеззараживания воздуха и проветрива</w:t>
            </w:r>
            <w:r>
              <w:rPr>
                <w:rFonts w:ascii="Times New Roman" w:hAnsi="Times New Roman"/>
                <w:bCs/>
                <w:sz w:val="28"/>
                <w:szCs w:val="28"/>
              </w:rPr>
              <w:t>ния палат, помещений, кабинетов;</w:t>
            </w:r>
          </w:p>
          <w:p w:rsidR="00FF23A0" w:rsidRPr="002F406C" w:rsidRDefault="003F5B78"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обеспечения порядка в холодильниках и санитарное содержание холодильников для хранения лич</w:t>
            </w:r>
            <w:r>
              <w:rPr>
                <w:rFonts w:ascii="Times New Roman" w:hAnsi="Times New Roman"/>
                <w:bCs/>
                <w:sz w:val="28"/>
                <w:szCs w:val="28"/>
              </w:rPr>
              <w:t>ных пищевых продуктов пациентов;</w:t>
            </w:r>
          </w:p>
          <w:p w:rsidR="00FF23A0" w:rsidRPr="002F406C" w:rsidRDefault="003F5B78" w:rsidP="003F5B78">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проведения дезинфекция предметов ухода, оборудования, инвентаря и медицинских изделий.</w:t>
            </w:r>
          </w:p>
        </w:tc>
      </w:tr>
      <w:tr w:rsidR="00FF23A0" w:rsidRPr="00A31DEF" w:rsidTr="00FF23A0">
        <w:tc>
          <w:tcPr>
            <w:tcW w:w="1724" w:type="dxa"/>
          </w:tcPr>
          <w:p w:rsidR="00FF23A0" w:rsidRPr="002F406C" w:rsidRDefault="00FF23A0" w:rsidP="00FF23A0">
            <w:pPr>
              <w:spacing w:after="0" w:line="240" w:lineRule="auto"/>
              <w:rPr>
                <w:rFonts w:ascii="Times New Roman" w:hAnsi="Times New Roman"/>
                <w:bCs/>
                <w:sz w:val="28"/>
                <w:szCs w:val="28"/>
              </w:rPr>
            </w:pPr>
            <w:r w:rsidRPr="002F406C">
              <w:rPr>
                <w:rFonts w:ascii="Times New Roman" w:hAnsi="Times New Roman"/>
                <w:bCs/>
                <w:sz w:val="28"/>
                <w:szCs w:val="28"/>
              </w:rPr>
              <w:t>Уметь</w:t>
            </w:r>
          </w:p>
        </w:tc>
        <w:tc>
          <w:tcPr>
            <w:tcW w:w="7769" w:type="dxa"/>
          </w:tcPr>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согласовывать действия с медицинским персоналом медицинской организации при перемещении, транспортировке материальных</w:t>
            </w:r>
            <w:r>
              <w:rPr>
                <w:rFonts w:ascii="Times New Roman" w:hAnsi="Times New Roman"/>
                <w:bCs/>
                <w:sz w:val="28"/>
                <w:szCs w:val="28"/>
              </w:rPr>
              <w:t xml:space="preserve"> объектов и медицинских отходов;</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рационально использовать специальные тр</w:t>
            </w:r>
            <w:r>
              <w:rPr>
                <w:rFonts w:ascii="Times New Roman" w:hAnsi="Times New Roman"/>
                <w:bCs/>
                <w:sz w:val="28"/>
                <w:szCs w:val="28"/>
              </w:rPr>
              <w:t>анспортные средства перемещения;</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удалять медицинские отходы с мест первичного образования и перемещ</w:t>
            </w:r>
            <w:r>
              <w:rPr>
                <w:rFonts w:ascii="Times New Roman" w:hAnsi="Times New Roman"/>
                <w:bCs/>
                <w:sz w:val="28"/>
                <w:szCs w:val="28"/>
              </w:rPr>
              <w:t>ать в места временного хранения;</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lastRenderedPageBreak/>
              <w:t xml:space="preserve">- </w:t>
            </w:r>
            <w:r w:rsidR="00FF23A0" w:rsidRPr="002F406C">
              <w:rPr>
                <w:rFonts w:ascii="Times New Roman" w:hAnsi="Times New Roman"/>
                <w:bCs/>
                <w:sz w:val="28"/>
                <w:szCs w:val="28"/>
              </w:rPr>
              <w:t>производить транспортировку материальных объектов и медицинских отходов с учетом требований инфекционной безопасности, санитарно-гигиенического</w:t>
            </w:r>
            <w:r>
              <w:rPr>
                <w:rFonts w:ascii="Times New Roman" w:hAnsi="Times New Roman"/>
                <w:bCs/>
                <w:sz w:val="28"/>
                <w:szCs w:val="28"/>
              </w:rPr>
              <w:t xml:space="preserve"> и противоэпидемического режима;</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обеспечивать сохранность перемещаемых объ</w:t>
            </w:r>
            <w:r>
              <w:rPr>
                <w:rFonts w:ascii="Times New Roman" w:hAnsi="Times New Roman"/>
                <w:bCs/>
                <w:sz w:val="28"/>
                <w:szCs w:val="28"/>
              </w:rPr>
              <w:t>ектов в медицинской организации;</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производить герметизацию упаковок и емкостей однократного применения с отход</w:t>
            </w:r>
            <w:r>
              <w:rPr>
                <w:rFonts w:ascii="Times New Roman" w:hAnsi="Times New Roman"/>
                <w:bCs/>
                <w:sz w:val="28"/>
                <w:szCs w:val="28"/>
              </w:rPr>
              <w:t>ами различных классов опасности;</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 xml:space="preserve">использовать упаковку (пакеты, баки) однократного и многократного применения в местах первичного сбора отходов с учетом класса </w:t>
            </w:r>
            <w:r>
              <w:rPr>
                <w:rFonts w:ascii="Times New Roman" w:hAnsi="Times New Roman"/>
                <w:bCs/>
                <w:sz w:val="28"/>
                <w:szCs w:val="28"/>
              </w:rPr>
              <w:t>опасности;</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правильно применять</w:t>
            </w:r>
            <w:r>
              <w:rPr>
                <w:rFonts w:ascii="Times New Roman" w:hAnsi="Times New Roman"/>
                <w:bCs/>
                <w:sz w:val="28"/>
                <w:szCs w:val="28"/>
              </w:rPr>
              <w:t xml:space="preserve"> средства индивидуальной защиты;</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производ</w:t>
            </w:r>
            <w:r>
              <w:rPr>
                <w:rFonts w:ascii="Times New Roman" w:hAnsi="Times New Roman"/>
                <w:bCs/>
                <w:sz w:val="28"/>
                <w:szCs w:val="28"/>
              </w:rPr>
              <w:t>ить гигиеническую обработку рук;</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 xml:space="preserve">производить уборку помещений, в том числе с применением дезинфицирующих и моющих </w:t>
            </w:r>
            <w:r>
              <w:rPr>
                <w:rFonts w:ascii="Times New Roman" w:hAnsi="Times New Roman"/>
                <w:bCs/>
                <w:sz w:val="28"/>
                <w:szCs w:val="28"/>
              </w:rPr>
              <w:t>средств;</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применять разрешенные для обеззараживания воздуха обо</w:t>
            </w:r>
            <w:r>
              <w:rPr>
                <w:rFonts w:ascii="Times New Roman" w:hAnsi="Times New Roman"/>
                <w:bCs/>
                <w:sz w:val="28"/>
                <w:szCs w:val="28"/>
              </w:rPr>
              <w:t>рудование и химические средства;</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поддерживать санитарное состояние холодильников для хранения личных пищевых продуктов пациентов</w:t>
            </w:r>
            <w:r>
              <w:rPr>
                <w:rFonts w:ascii="Times New Roman" w:hAnsi="Times New Roman"/>
                <w:bCs/>
                <w:sz w:val="28"/>
                <w:szCs w:val="28"/>
              </w:rPr>
              <w:t>;</w:t>
            </w:r>
          </w:p>
          <w:p w:rsidR="00FF23A0" w:rsidRPr="002F406C" w:rsidRDefault="00FF23A0" w:rsidP="00FF23A0">
            <w:pPr>
              <w:spacing w:after="0" w:line="240" w:lineRule="auto"/>
              <w:ind w:firstLine="39"/>
              <w:jc w:val="both"/>
              <w:rPr>
                <w:rFonts w:ascii="Times New Roman" w:hAnsi="Times New Roman"/>
                <w:bCs/>
                <w:sz w:val="28"/>
                <w:szCs w:val="28"/>
              </w:rPr>
            </w:pPr>
            <w:r w:rsidRPr="002F406C">
              <w:rPr>
                <w:rFonts w:ascii="Times New Roman" w:hAnsi="Times New Roman"/>
                <w:bCs/>
                <w:sz w:val="28"/>
                <w:szCs w:val="28"/>
              </w:rPr>
              <w:t>обеспечивать порядок хранения пищевых продуктов пациентов в холо</w:t>
            </w:r>
            <w:r w:rsidR="002F406C">
              <w:rPr>
                <w:rFonts w:ascii="Times New Roman" w:hAnsi="Times New Roman"/>
                <w:bCs/>
                <w:sz w:val="28"/>
                <w:szCs w:val="28"/>
              </w:rPr>
              <w:t>дильниках;</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использовать моющие и дезинфицирующие средства при дезинфекции предметов ухода, оборудования, инвентаря, емкостей многократного при</w:t>
            </w:r>
            <w:r>
              <w:rPr>
                <w:rFonts w:ascii="Times New Roman" w:hAnsi="Times New Roman"/>
                <w:bCs/>
                <w:sz w:val="28"/>
                <w:szCs w:val="28"/>
              </w:rPr>
              <w:t>менения для медицинских отходов;</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использовать и хранить уборочный инвентарь, оборудование в соответствии с маркиро</w:t>
            </w:r>
            <w:r>
              <w:rPr>
                <w:rFonts w:ascii="Times New Roman" w:hAnsi="Times New Roman"/>
                <w:bCs/>
                <w:sz w:val="28"/>
                <w:szCs w:val="28"/>
              </w:rPr>
              <w:t>вкой;</w:t>
            </w:r>
          </w:p>
          <w:p w:rsidR="00FF23A0" w:rsidRPr="002F406C" w:rsidRDefault="00FF23A0" w:rsidP="00FF23A0">
            <w:pPr>
              <w:spacing w:after="0" w:line="240" w:lineRule="auto"/>
              <w:ind w:firstLine="39"/>
              <w:jc w:val="both"/>
              <w:rPr>
                <w:rFonts w:ascii="Times New Roman" w:hAnsi="Times New Roman"/>
                <w:bCs/>
                <w:sz w:val="28"/>
                <w:szCs w:val="28"/>
              </w:rPr>
            </w:pPr>
            <w:r w:rsidRPr="002F406C">
              <w:rPr>
                <w:rFonts w:ascii="Times New Roman" w:hAnsi="Times New Roman"/>
                <w:bCs/>
                <w:sz w:val="28"/>
                <w:szCs w:val="28"/>
              </w:rPr>
              <w:t xml:space="preserve">производить </w:t>
            </w:r>
            <w:proofErr w:type="spellStart"/>
            <w:r w:rsidRPr="002F406C">
              <w:rPr>
                <w:rFonts w:ascii="Times New Roman" w:hAnsi="Times New Roman"/>
                <w:bCs/>
                <w:sz w:val="28"/>
                <w:szCs w:val="28"/>
              </w:rPr>
              <w:t>предстерилизацион</w:t>
            </w:r>
            <w:r w:rsidR="002F406C">
              <w:rPr>
                <w:rFonts w:ascii="Times New Roman" w:hAnsi="Times New Roman"/>
                <w:bCs/>
                <w:sz w:val="28"/>
                <w:szCs w:val="28"/>
              </w:rPr>
              <w:t>ную</w:t>
            </w:r>
            <w:proofErr w:type="spellEnd"/>
            <w:r w:rsidR="002F406C">
              <w:rPr>
                <w:rFonts w:ascii="Times New Roman" w:hAnsi="Times New Roman"/>
                <w:bCs/>
                <w:sz w:val="28"/>
                <w:szCs w:val="28"/>
              </w:rPr>
              <w:t xml:space="preserve"> очистку медицинских изделий;</w:t>
            </w:r>
          </w:p>
          <w:p w:rsidR="00FF23A0" w:rsidRPr="002F406C"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производить обезвреживание отдельных видов медицинских отходов, обработку поверхностей, загрязн</w:t>
            </w:r>
            <w:r>
              <w:rPr>
                <w:rFonts w:ascii="Times New Roman" w:hAnsi="Times New Roman"/>
                <w:bCs/>
                <w:sz w:val="28"/>
                <w:szCs w:val="28"/>
              </w:rPr>
              <w:t>енных биологическими жидкостями;</w:t>
            </w:r>
          </w:p>
          <w:p w:rsidR="00FF23A0" w:rsidRPr="002F406C" w:rsidRDefault="002F406C" w:rsidP="002F406C">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2F406C">
              <w:rPr>
                <w:rFonts w:ascii="Times New Roman" w:hAnsi="Times New Roman"/>
                <w:bCs/>
                <w:sz w:val="28"/>
                <w:szCs w:val="28"/>
              </w:rPr>
              <w:t>правильно применять средства индивидуальной защиты.</w:t>
            </w:r>
          </w:p>
        </w:tc>
      </w:tr>
      <w:tr w:rsidR="00FF23A0" w:rsidRPr="00A31DEF" w:rsidTr="00FF23A0">
        <w:tc>
          <w:tcPr>
            <w:tcW w:w="1724" w:type="dxa"/>
          </w:tcPr>
          <w:p w:rsidR="00FF23A0" w:rsidRPr="00FF23A0" w:rsidRDefault="00FF23A0" w:rsidP="00FF23A0">
            <w:pPr>
              <w:spacing w:after="0" w:line="240" w:lineRule="auto"/>
              <w:rPr>
                <w:rFonts w:ascii="Times New Roman" w:hAnsi="Times New Roman"/>
                <w:bCs/>
                <w:sz w:val="28"/>
                <w:szCs w:val="28"/>
              </w:rPr>
            </w:pPr>
            <w:r w:rsidRPr="00FF23A0">
              <w:rPr>
                <w:rFonts w:ascii="Times New Roman" w:hAnsi="Times New Roman"/>
                <w:bCs/>
                <w:sz w:val="28"/>
                <w:szCs w:val="28"/>
              </w:rPr>
              <w:lastRenderedPageBreak/>
              <w:t>Знать</w:t>
            </w:r>
          </w:p>
        </w:tc>
        <w:tc>
          <w:tcPr>
            <w:tcW w:w="7769" w:type="dxa"/>
          </w:tcPr>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 xml:space="preserve">виды упаковок (емкостей), контейнеров для материальных объектов и медицинских отходов, правила герметизации упаковок для отходов </w:t>
            </w:r>
            <w:r>
              <w:rPr>
                <w:rFonts w:ascii="Times New Roman" w:hAnsi="Times New Roman"/>
                <w:bCs/>
                <w:sz w:val="28"/>
                <w:szCs w:val="28"/>
              </w:rPr>
              <w:t>различного класса опасности;</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средства и способы перемещения и транспортировки материальных объектов, медицинских отходов и обеспечения их сохран</w:t>
            </w:r>
            <w:r>
              <w:rPr>
                <w:rFonts w:ascii="Times New Roman" w:hAnsi="Times New Roman"/>
                <w:bCs/>
                <w:sz w:val="28"/>
                <w:szCs w:val="28"/>
              </w:rPr>
              <w:t>ности в медицинской организации;</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назначение и правила использования средств перемещения.</w:t>
            </w:r>
          </w:p>
          <w:p w:rsidR="00FF23A0" w:rsidRPr="00FF23A0" w:rsidRDefault="00FF23A0" w:rsidP="00FF23A0">
            <w:pPr>
              <w:spacing w:after="0" w:line="240" w:lineRule="auto"/>
              <w:ind w:firstLine="39"/>
              <w:jc w:val="both"/>
              <w:rPr>
                <w:rFonts w:ascii="Times New Roman" w:hAnsi="Times New Roman"/>
                <w:bCs/>
                <w:sz w:val="28"/>
                <w:szCs w:val="28"/>
              </w:rPr>
            </w:pPr>
            <w:r w:rsidRPr="00FF23A0">
              <w:rPr>
                <w:rFonts w:ascii="Times New Roman" w:hAnsi="Times New Roman"/>
                <w:bCs/>
                <w:sz w:val="28"/>
                <w:szCs w:val="28"/>
              </w:rPr>
              <w:t xml:space="preserve">правила подъема и перемещения тяжестей с учетом здоровье </w:t>
            </w:r>
            <w:r>
              <w:rPr>
                <w:rFonts w:ascii="Times New Roman" w:hAnsi="Times New Roman"/>
                <w:bCs/>
                <w:sz w:val="28"/>
                <w:szCs w:val="28"/>
              </w:rPr>
              <w:t>сберегающих технологий;</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требования инфекционной безопасности, санитарно-</w:t>
            </w:r>
            <w:r w:rsidRPr="00FF23A0">
              <w:rPr>
                <w:rFonts w:ascii="Times New Roman" w:hAnsi="Times New Roman"/>
                <w:bCs/>
                <w:sz w:val="28"/>
                <w:szCs w:val="28"/>
              </w:rPr>
              <w:lastRenderedPageBreak/>
              <w:t>гигиенический и противоэпидемический режим при трансп</w:t>
            </w:r>
            <w:r>
              <w:rPr>
                <w:rFonts w:ascii="Times New Roman" w:hAnsi="Times New Roman"/>
                <w:bCs/>
                <w:sz w:val="28"/>
                <w:szCs w:val="28"/>
              </w:rPr>
              <w:t>ортировке материальных объектов;</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инструкция по сбору, хранению и перемещению медицинских отходов о</w:t>
            </w:r>
            <w:r>
              <w:rPr>
                <w:rFonts w:ascii="Times New Roman" w:hAnsi="Times New Roman"/>
                <w:bCs/>
                <w:sz w:val="28"/>
                <w:szCs w:val="28"/>
              </w:rPr>
              <w:t>рганизации;</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схема об</w:t>
            </w:r>
            <w:r>
              <w:rPr>
                <w:rFonts w:ascii="Times New Roman" w:hAnsi="Times New Roman"/>
                <w:bCs/>
                <w:sz w:val="28"/>
                <w:szCs w:val="28"/>
              </w:rPr>
              <w:t>ращения с медицинскими отходами;</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прав</w:t>
            </w:r>
            <w:r>
              <w:rPr>
                <w:rFonts w:ascii="Times New Roman" w:hAnsi="Times New Roman"/>
                <w:bCs/>
                <w:sz w:val="28"/>
                <w:szCs w:val="28"/>
              </w:rPr>
              <w:t>ила гигиенической обработки рук;</w:t>
            </w:r>
          </w:p>
          <w:p w:rsidR="00FF23A0" w:rsidRPr="00FF23A0" w:rsidRDefault="00FF23A0"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Pr="00FF23A0">
              <w:rPr>
                <w:rFonts w:ascii="Times New Roman" w:hAnsi="Times New Roman"/>
                <w:bCs/>
                <w:sz w:val="28"/>
                <w:szCs w:val="28"/>
              </w:rPr>
              <w:t>правила применени</w:t>
            </w:r>
            <w:r w:rsidR="002F406C">
              <w:rPr>
                <w:rFonts w:ascii="Times New Roman" w:hAnsi="Times New Roman"/>
                <w:bCs/>
                <w:sz w:val="28"/>
                <w:szCs w:val="28"/>
              </w:rPr>
              <w:t>я средств индивидуальной защиты;</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график проведения ежедневной влажной и генеральной уборки палат, помещений, кабинетов с использованием д</w:t>
            </w:r>
            <w:r>
              <w:rPr>
                <w:rFonts w:ascii="Times New Roman" w:hAnsi="Times New Roman"/>
                <w:bCs/>
                <w:sz w:val="28"/>
                <w:szCs w:val="28"/>
              </w:rPr>
              <w:t>езинфицирующих и моющих средств;</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способы обеззараживания воздуха и проветривания палат, помеще</w:t>
            </w:r>
            <w:r>
              <w:rPr>
                <w:rFonts w:ascii="Times New Roman" w:hAnsi="Times New Roman"/>
                <w:bCs/>
                <w:sz w:val="28"/>
                <w:szCs w:val="28"/>
              </w:rPr>
              <w:t>ний, кабинетов;</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инструкция по санитарному содержанию холодильников и условиям хранения лич</w:t>
            </w:r>
            <w:r>
              <w:rPr>
                <w:rFonts w:ascii="Times New Roman" w:hAnsi="Times New Roman"/>
                <w:bCs/>
                <w:sz w:val="28"/>
                <w:szCs w:val="28"/>
              </w:rPr>
              <w:t>ных пищевых продуктов пациентов;</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правила инфекционной безопасности п</w:t>
            </w:r>
            <w:r>
              <w:rPr>
                <w:rFonts w:ascii="Times New Roman" w:hAnsi="Times New Roman"/>
                <w:bCs/>
                <w:sz w:val="28"/>
                <w:szCs w:val="28"/>
              </w:rPr>
              <w:t>ри выполнении трудовых действий;</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правила хранения уборочного инвентаря, дезинфицирующих и моющих с</w:t>
            </w:r>
            <w:r>
              <w:rPr>
                <w:rFonts w:ascii="Times New Roman" w:hAnsi="Times New Roman"/>
                <w:bCs/>
                <w:sz w:val="28"/>
                <w:szCs w:val="28"/>
              </w:rPr>
              <w:t>редств;</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инструкции по применению моющих и дезинфицирующих средств, использ</w:t>
            </w:r>
            <w:r>
              <w:rPr>
                <w:rFonts w:ascii="Times New Roman" w:hAnsi="Times New Roman"/>
                <w:bCs/>
                <w:sz w:val="28"/>
                <w:szCs w:val="28"/>
              </w:rPr>
              <w:t>уемых в медицинской организации;</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 xml:space="preserve">правила дезинфекции и </w:t>
            </w:r>
            <w:proofErr w:type="spellStart"/>
            <w:r w:rsidR="00FF23A0" w:rsidRPr="00FF23A0">
              <w:rPr>
                <w:rFonts w:ascii="Times New Roman" w:hAnsi="Times New Roman"/>
                <w:bCs/>
                <w:sz w:val="28"/>
                <w:szCs w:val="28"/>
              </w:rPr>
              <w:t>предстерилизацион</w:t>
            </w:r>
            <w:r>
              <w:rPr>
                <w:rFonts w:ascii="Times New Roman" w:hAnsi="Times New Roman"/>
                <w:bCs/>
                <w:sz w:val="28"/>
                <w:szCs w:val="28"/>
              </w:rPr>
              <w:t>ной</w:t>
            </w:r>
            <w:proofErr w:type="spellEnd"/>
            <w:r>
              <w:rPr>
                <w:rFonts w:ascii="Times New Roman" w:hAnsi="Times New Roman"/>
                <w:bCs/>
                <w:sz w:val="28"/>
                <w:szCs w:val="28"/>
              </w:rPr>
              <w:t xml:space="preserve"> очистки медицинских изделий;</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инструкции по проведению дезинфекции предметов ухода, оборудования, инвентаря, емкостей многократного при</w:t>
            </w:r>
            <w:r>
              <w:rPr>
                <w:rFonts w:ascii="Times New Roman" w:hAnsi="Times New Roman"/>
                <w:bCs/>
                <w:sz w:val="28"/>
                <w:szCs w:val="28"/>
              </w:rPr>
              <w:t>менения для медицинских отходов;</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 xml:space="preserve">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w:t>
            </w:r>
            <w:r>
              <w:rPr>
                <w:rFonts w:ascii="Times New Roman" w:hAnsi="Times New Roman"/>
                <w:bCs/>
                <w:sz w:val="28"/>
                <w:szCs w:val="28"/>
              </w:rPr>
              <w:t xml:space="preserve">- </w:t>
            </w:r>
            <w:r w:rsidR="00FF23A0" w:rsidRPr="00FF23A0">
              <w:rPr>
                <w:rFonts w:ascii="Times New Roman" w:hAnsi="Times New Roman"/>
                <w:bCs/>
                <w:sz w:val="28"/>
                <w:szCs w:val="28"/>
              </w:rPr>
              <w:t>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w:t>
            </w:r>
          </w:p>
          <w:p w:rsidR="00FF23A0" w:rsidRPr="00FF23A0" w:rsidRDefault="00FF23A0" w:rsidP="00FF23A0">
            <w:pPr>
              <w:spacing w:after="0" w:line="240" w:lineRule="auto"/>
              <w:ind w:firstLine="39"/>
              <w:jc w:val="both"/>
              <w:rPr>
                <w:rFonts w:ascii="Times New Roman" w:hAnsi="Times New Roman"/>
                <w:bCs/>
                <w:sz w:val="28"/>
                <w:szCs w:val="28"/>
              </w:rPr>
            </w:pPr>
            <w:r w:rsidRPr="00FF23A0">
              <w:rPr>
                <w:rFonts w:ascii="Times New Roman" w:hAnsi="Times New Roman"/>
                <w:bCs/>
                <w:sz w:val="28"/>
                <w:szCs w:val="28"/>
              </w:rPr>
              <w:t xml:space="preserve">методы безопасного обезвреживания чрезвычайно </w:t>
            </w:r>
            <w:proofErr w:type="spellStart"/>
            <w:r w:rsidRPr="00FF23A0">
              <w:rPr>
                <w:rFonts w:ascii="Times New Roman" w:hAnsi="Times New Roman"/>
                <w:bCs/>
                <w:sz w:val="28"/>
                <w:szCs w:val="28"/>
              </w:rPr>
              <w:t>эпидемиологически</w:t>
            </w:r>
            <w:proofErr w:type="spellEnd"/>
            <w:r w:rsidR="002F406C">
              <w:rPr>
                <w:rFonts w:ascii="Times New Roman" w:hAnsi="Times New Roman"/>
                <w:bCs/>
                <w:sz w:val="28"/>
                <w:szCs w:val="28"/>
              </w:rPr>
              <w:t xml:space="preserve"> о</w:t>
            </w:r>
            <w:r w:rsidRPr="00FF23A0">
              <w:rPr>
                <w:rFonts w:ascii="Times New Roman" w:hAnsi="Times New Roman"/>
                <w:bCs/>
                <w:sz w:val="28"/>
                <w:szCs w:val="28"/>
              </w:rPr>
              <w:t>пасных</w:t>
            </w:r>
            <w:r w:rsidR="002F406C">
              <w:rPr>
                <w:rFonts w:ascii="Times New Roman" w:hAnsi="Times New Roman"/>
                <w:bCs/>
                <w:sz w:val="28"/>
                <w:szCs w:val="28"/>
              </w:rPr>
              <w:t xml:space="preserve"> </w:t>
            </w:r>
            <w:r w:rsidRPr="00FF23A0">
              <w:rPr>
                <w:rFonts w:ascii="Times New Roman" w:hAnsi="Times New Roman"/>
                <w:bCs/>
                <w:sz w:val="28"/>
                <w:szCs w:val="28"/>
              </w:rPr>
              <w:t>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w:t>
            </w:r>
            <w:r w:rsidR="002F406C">
              <w:rPr>
                <w:rFonts w:ascii="Times New Roman" w:hAnsi="Times New Roman"/>
                <w:bCs/>
                <w:sz w:val="28"/>
                <w:szCs w:val="28"/>
              </w:rPr>
              <w:t>енности);</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санитарно-эпидемиологические требования соблюдения</w:t>
            </w:r>
            <w:r>
              <w:rPr>
                <w:rFonts w:ascii="Times New Roman" w:hAnsi="Times New Roman"/>
                <w:bCs/>
                <w:sz w:val="28"/>
                <w:szCs w:val="28"/>
              </w:rPr>
              <w:t xml:space="preserve"> правил личной гигиены пациента;</w:t>
            </w:r>
          </w:p>
          <w:p w:rsidR="00FF23A0" w:rsidRPr="00FF23A0" w:rsidRDefault="002F406C" w:rsidP="00FF23A0">
            <w:pPr>
              <w:spacing w:after="0" w:line="240" w:lineRule="auto"/>
              <w:ind w:firstLine="39"/>
              <w:jc w:val="both"/>
              <w:rPr>
                <w:rFonts w:ascii="Times New Roman" w:hAnsi="Times New Roman"/>
                <w:bCs/>
                <w:sz w:val="28"/>
                <w:szCs w:val="28"/>
              </w:rPr>
            </w:pPr>
            <w:r>
              <w:rPr>
                <w:rFonts w:ascii="Times New Roman" w:hAnsi="Times New Roman"/>
                <w:bCs/>
                <w:sz w:val="28"/>
                <w:szCs w:val="28"/>
              </w:rPr>
              <w:t xml:space="preserve">- </w:t>
            </w:r>
            <w:r w:rsidR="00FF23A0" w:rsidRPr="00FF23A0">
              <w:rPr>
                <w:rFonts w:ascii="Times New Roman" w:hAnsi="Times New Roman"/>
                <w:bCs/>
                <w:sz w:val="28"/>
                <w:szCs w:val="28"/>
              </w:rPr>
              <w:t>условия конфиденциальности при работе с биологическим материа</w:t>
            </w:r>
            <w:r>
              <w:rPr>
                <w:rFonts w:ascii="Times New Roman" w:hAnsi="Times New Roman"/>
                <w:bCs/>
                <w:sz w:val="28"/>
                <w:szCs w:val="28"/>
              </w:rPr>
              <w:t>лом и медицинской документацией;</w:t>
            </w:r>
          </w:p>
          <w:p w:rsidR="00FF23A0" w:rsidRPr="00FF23A0" w:rsidRDefault="002F406C" w:rsidP="002F406C">
            <w:pPr>
              <w:spacing w:after="0" w:line="240" w:lineRule="auto"/>
              <w:ind w:firstLine="39"/>
              <w:jc w:val="both"/>
              <w:rPr>
                <w:rFonts w:ascii="Times New Roman" w:hAnsi="Times New Roman"/>
                <w:bCs/>
                <w:sz w:val="28"/>
                <w:szCs w:val="28"/>
              </w:rPr>
            </w:pPr>
            <w:r>
              <w:rPr>
                <w:rFonts w:ascii="Times New Roman" w:hAnsi="Times New Roman"/>
                <w:bCs/>
                <w:sz w:val="28"/>
                <w:szCs w:val="28"/>
              </w:rPr>
              <w:lastRenderedPageBreak/>
              <w:t xml:space="preserve">- </w:t>
            </w:r>
            <w:r w:rsidR="00FF23A0" w:rsidRPr="00FF23A0">
              <w:rPr>
                <w:rFonts w:ascii="Times New Roman" w:hAnsi="Times New Roman"/>
                <w:bCs/>
                <w:sz w:val="28"/>
                <w:szCs w:val="28"/>
              </w:rPr>
              <w:t>правила безопасной транспортировки биологического материала в лабораторию медицинской организации, работы с медицинскими отходами.</w:t>
            </w:r>
          </w:p>
        </w:tc>
      </w:tr>
    </w:tbl>
    <w:p w:rsidR="00FF23A0" w:rsidRDefault="00FF23A0" w:rsidP="00105EB9">
      <w:pPr>
        <w:shd w:val="clear" w:color="auto" w:fill="FFFFFF"/>
        <w:spacing w:after="0" w:line="276" w:lineRule="auto"/>
        <w:ind w:firstLine="353"/>
        <w:jc w:val="both"/>
        <w:rPr>
          <w:rFonts w:ascii="Times New Roman" w:hAnsi="Times New Roman" w:cs="Times New Roman"/>
          <w:b/>
          <w:sz w:val="28"/>
          <w:szCs w:val="28"/>
        </w:rPr>
      </w:pP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rsidR="00105EB9" w:rsidRPr="00935BBA"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105EB9" w:rsidRPr="00935BBA" w:rsidTr="00CF33B7">
        <w:trPr>
          <w:trHeight w:val="576"/>
        </w:trPr>
        <w:tc>
          <w:tcPr>
            <w:tcW w:w="4236" w:type="pct"/>
            <w:gridSpan w:val="2"/>
            <w:shd w:val="clear" w:color="auto" w:fill="auto"/>
          </w:tcPr>
          <w:p w:rsidR="00105EB9" w:rsidRPr="0025448D" w:rsidRDefault="00105EB9" w:rsidP="00334D5C">
            <w:pPr>
              <w:widowControl w:val="0"/>
              <w:tabs>
                <w:tab w:val="right" w:leader="underscore" w:pos="9639"/>
              </w:tabs>
              <w:spacing w:after="0"/>
              <w:jc w:val="center"/>
              <w:rPr>
                <w:rFonts w:ascii="Times New Roman" w:hAnsi="Times New Roman" w:cs="Times New Roman"/>
                <w:b/>
                <w:bCs/>
                <w:sz w:val="28"/>
                <w:szCs w:val="28"/>
              </w:rPr>
            </w:pPr>
            <w:r w:rsidRPr="0025448D">
              <w:rPr>
                <w:rFonts w:ascii="Times New Roman" w:hAnsi="Times New Roman" w:cs="Times New Roman"/>
                <w:b/>
                <w:bCs/>
                <w:sz w:val="28"/>
                <w:szCs w:val="28"/>
              </w:rPr>
              <w:t>Вид учебной работы</w:t>
            </w:r>
          </w:p>
        </w:tc>
        <w:tc>
          <w:tcPr>
            <w:tcW w:w="764" w:type="pct"/>
            <w:shd w:val="clear" w:color="auto" w:fill="auto"/>
            <w:vAlign w:val="center"/>
          </w:tcPr>
          <w:p w:rsidR="00105EB9" w:rsidRPr="0025448D" w:rsidRDefault="00105EB9" w:rsidP="00334D5C">
            <w:pPr>
              <w:pStyle w:val="Default"/>
              <w:jc w:val="center"/>
              <w:rPr>
                <w:sz w:val="28"/>
                <w:szCs w:val="28"/>
              </w:rPr>
            </w:pPr>
            <w:r w:rsidRPr="0025448D">
              <w:rPr>
                <w:b/>
                <w:bCs/>
                <w:sz w:val="28"/>
                <w:szCs w:val="28"/>
              </w:rPr>
              <w:t xml:space="preserve">Объем часов </w:t>
            </w:r>
          </w:p>
        </w:tc>
      </w:tr>
      <w:tr w:rsidR="00105EB9" w:rsidRPr="00935BBA" w:rsidTr="00CF33B7">
        <w:trPr>
          <w:trHeight w:val="340"/>
        </w:trPr>
        <w:tc>
          <w:tcPr>
            <w:tcW w:w="4236" w:type="pct"/>
            <w:gridSpan w:val="2"/>
            <w:shd w:val="clear" w:color="auto" w:fill="auto"/>
            <w:vAlign w:val="center"/>
          </w:tcPr>
          <w:p w:rsidR="00105EB9" w:rsidRPr="0025448D" w:rsidRDefault="00105EB9" w:rsidP="00334D5C">
            <w:pPr>
              <w:pStyle w:val="Default"/>
              <w:rPr>
                <w:b/>
                <w:sz w:val="28"/>
                <w:szCs w:val="28"/>
              </w:rPr>
            </w:pPr>
            <w:r w:rsidRPr="0025448D">
              <w:rPr>
                <w:b/>
                <w:bCs/>
                <w:sz w:val="28"/>
                <w:szCs w:val="28"/>
              </w:rPr>
              <w:t xml:space="preserve">Объём образовательной программы учебной дисциплины, всего </w:t>
            </w:r>
          </w:p>
        </w:tc>
        <w:tc>
          <w:tcPr>
            <w:tcW w:w="764" w:type="pct"/>
            <w:shd w:val="clear" w:color="auto" w:fill="auto"/>
            <w:vAlign w:val="center"/>
          </w:tcPr>
          <w:p w:rsidR="00105EB9" w:rsidRPr="0025448D" w:rsidRDefault="00226B76"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72</w:t>
            </w:r>
          </w:p>
        </w:tc>
      </w:tr>
      <w:tr w:rsidR="000C2A03" w:rsidRPr="00935BBA" w:rsidTr="00CF33B7">
        <w:trPr>
          <w:trHeight w:val="340"/>
        </w:trPr>
        <w:tc>
          <w:tcPr>
            <w:tcW w:w="4236" w:type="pct"/>
            <w:gridSpan w:val="2"/>
            <w:shd w:val="clear" w:color="auto" w:fill="auto"/>
            <w:vAlign w:val="center"/>
          </w:tcPr>
          <w:p w:rsidR="000C2A03" w:rsidRPr="0025448D" w:rsidRDefault="000C2A03" w:rsidP="00334D5C">
            <w:pPr>
              <w:pStyle w:val="Default"/>
              <w:rPr>
                <w:b/>
                <w:bCs/>
                <w:sz w:val="28"/>
                <w:szCs w:val="28"/>
              </w:rPr>
            </w:pPr>
            <w:r>
              <w:rPr>
                <w:b/>
                <w:bCs/>
                <w:sz w:val="28"/>
                <w:szCs w:val="28"/>
              </w:rPr>
              <w:t>Самостоятельная работа</w:t>
            </w:r>
          </w:p>
        </w:tc>
        <w:tc>
          <w:tcPr>
            <w:tcW w:w="764" w:type="pct"/>
            <w:shd w:val="clear" w:color="auto" w:fill="auto"/>
            <w:vAlign w:val="center"/>
          </w:tcPr>
          <w:p w:rsidR="000C2A03" w:rsidRDefault="000C2A03" w:rsidP="00334D5C">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4</w:t>
            </w:r>
          </w:p>
        </w:tc>
      </w:tr>
      <w:tr w:rsidR="00105EB9" w:rsidRPr="00935BBA" w:rsidTr="00CF33B7">
        <w:trPr>
          <w:trHeight w:val="340"/>
        </w:trPr>
        <w:tc>
          <w:tcPr>
            <w:tcW w:w="4236" w:type="pct"/>
            <w:gridSpan w:val="2"/>
            <w:shd w:val="clear" w:color="auto" w:fill="auto"/>
          </w:tcPr>
          <w:p w:rsidR="00105EB9" w:rsidRPr="0025448D" w:rsidRDefault="00105EB9" w:rsidP="00334D5C">
            <w:pPr>
              <w:pStyle w:val="Default"/>
              <w:rPr>
                <w:bCs/>
                <w:sz w:val="28"/>
                <w:szCs w:val="28"/>
              </w:rPr>
            </w:pPr>
            <w:r w:rsidRPr="0025448D">
              <w:rPr>
                <w:bCs/>
                <w:sz w:val="28"/>
                <w:szCs w:val="28"/>
              </w:rPr>
              <w:t xml:space="preserve">Объём работы </w:t>
            </w:r>
            <w:proofErr w:type="gramStart"/>
            <w:r w:rsidRPr="0025448D">
              <w:rPr>
                <w:bCs/>
                <w:sz w:val="28"/>
                <w:szCs w:val="28"/>
              </w:rPr>
              <w:t>обучающихся</w:t>
            </w:r>
            <w:proofErr w:type="gramEnd"/>
            <w:r w:rsidRPr="0025448D">
              <w:rPr>
                <w:bCs/>
                <w:sz w:val="28"/>
                <w:szCs w:val="28"/>
              </w:rPr>
              <w:t xml:space="preserve"> во взаимодействии </w:t>
            </w:r>
          </w:p>
          <w:p w:rsidR="00105EB9" w:rsidRPr="0025448D" w:rsidRDefault="00105EB9" w:rsidP="00334D5C">
            <w:pPr>
              <w:pStyle w:val="Default"/>
              <w:rPr>
                <w:sz w:val="28"/>
                <w:szCs w:val="28"/>
              </w:rPr>
            </w:pPr>
            <w:r w:rsidRPr="0025448D">
              <w:rPr>
                <w:bCs/>
                <w:sz w:val="28"/>
                <w:szCs w:val="28"/>
              </w:rPr>
              <w:t xml:space="preserve">с преподавателем, всего </w:t>
            </w:r>
          </w:p>
        </w:tc>
        <w:tc>
          <w:tcPr>
            <w:tcW w:w="764" w:type="pct"/>
            <w:shd w:val="clear" w:color="auto" w:fill="auto"/>
            <w:vAlign w:val="center"/>
          </w:tcPr>
          <w:p w:rsidR="00105EB9" w:rsidRPr="0025448D" w:rsidRDefault="002A203F"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68</w:t>
            </w:r>
          </w:p>
        </w:tc>
      </w:tr>
      <w:tr w:rsidR="00CF33B7" w:rsidRPr="00935BBA" w:rsidTr="00CF33B7">
        <w:trPr>
          <w:trHeight w:val="340"/>
        </w:trPr>
        <w:tc>
          <w:tcPr>
            <w:tcW w:w="1126" w:type="pct"/>
            <w:vMerge w:val="restart"/>
            <w:shd w:val="clear" w:color="auto" w:fill="auto"/>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в том числе:</w:t>
            </w:r>
          </w:p>
        </w:tc>
        <w:tc>
          <w:tcPr>
            <w:tcW w:w="3110" w:type="pct"/>
            <w:shd w:val="clear" w:color="auto" w:fill="auto"/>
            <w:vAlign w:val="center"/>
          </w:tcPr>
          <w:p w:rsidR="00105EB9" w:rsidRPr="0025448D" w:rsidRDefault="00105EB9" w:rsidP="00334D5C">
            <w:pPr>
              <w:widowControl w:val="0"/>
              <w:tabs>
                <w:tab w:val="right" w:leader="underscore" w:pos="9639"/>
              </w:tabs>
              <w:spacing w:after="0"/>
              <w:rPr>
                <w:rFonts w:ascii="Times New Roman" w:hAnsi="Times New Roman" w:cs="Times New Roman"/>
                <w:bCs/>
                <w:sz w:val="28"/>
                <w:szCs w:val="28"/>
              </w:rPr>
            </w:pPr>
            <w:r w:rsidRPr="0025448D">
              <w:rPr>
                <w:rFonts w:ascii="Times New Roman" w:hAnsi="Times New Roman" w:cs="Times New Roman"/>
                <w:bCs/>
                <w:sz w:val="28"/>
                <w:szCs w:val="28"/>
              </w:rPr>
              <w:t xml:space="preserve">лекция </w:t>
            </w:r>
          </w:p>
        </w:tc>
        <w:tc>
          <w:tcPr>
            <w:tcW w:w="764" w:type="pct"/>
            <w:shd w:val="clear" w:color="auto" w:fill="auto"/>
            <w:vAlign w:val="center"/>
          </w:tcPr>
          <w:p w:rsidR="00105EB9" w:rsidRPr="0025448D" w:rsidRDefault="00226B76" w:rsidP="002A203F">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1</w:t>
            </w:r>
            <w:r w:rsidR="002A203F">
              <w:rPr>
                <w:rFonts w:ascii="Times New Roman" w:hAnsi="Times New Roman" w:cs="Times New Roman"/>
                <w:bCs/>
                <w:sz w:val="28"/>
                <w:szCs w:val="28"/>
              </w:rPr>
              <w:t>6</w:t>
            </w:r>
          </w:p>
        </w:tc>
      </w:tr>
      <w:tr w:rsidR="00CF33B7" w:rsidRPr="00935BBA" w:rsidTr="00CF33B7">
        <w:trPr>
          <w:trHeight w:val="340"/>
        </w:trPr>
        <w:tc>
          <w:tcPr>
            <w:tcW w:w="1126" w:type="pct"/>
            <w:vMerge/>
            <w:shd w:val="clear" w:color="auto" w:fill="auto"/>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rsidR="00105EB9" w:rsidRPr="00935BBA" w:rsidRDefault="00105EB9" w:rsidP="00334D5C">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bCs/>
                <w:sz w:val="28"/>
                <w:szCs w:val="28"/>
              </w:rPr>
              <w:t xml:space="preserve">практические занятия </w:t>
            </w:r>
          </w:p>
        </w:tc>
        <w:tc>
          <w:tcPr>
            <w:tcW w:w="764" w:type="pct"/>
            <w:shd w:val="clear" w:color="auto" w:fill="auto"/>
            <w:vAlign w:val="center"/>
          </w:tcPr>
          <w:p w:rsidR="00105EB9" w:rsidRPr="00935BBA" w:rsidRDefault="002A203F"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5</w:t>
            </w:r>
            <w:r w:rsidR="00226B76">
              <w:rPr>
                <w:rFonts w:ascii="Times New Roman" w:hAnsi="Times New Roman" w:cs="Times New Roman"/>
                <w:bCs/>
                <w:sz w:val="28"/>
                <w:szCs w:val="28"/>
              </w:rPr>
              <w:t>0</w:t>
            </w:r>
          </w:p>
        </w:tc>
      </w:tr>
      <w:tr w:rsidR="000C2A03" w:rsidRPr="00935BBA" w:rsidTr="00CF33B7">
        <w:trPr>
          <w:trHeight w:val="340"/>
        </w:trPr>
        <w:tc>
          <w:tcPr>
            <w:tcW w:w="1126" w:type="pct"/>
            <w:vMerge/>
            <w:shd w:val="clear" w:color="auto" w:fill="auto"/>
          </w:tcPr>
          <w:p w:rsidR="000C2A03" w:rsidRPr="00935BBA" w:rsidRDefault="000C2A03" w:rsidP="00334D5C">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rsidR="000C2A03" w:rsidRPr="00935BBA" w:rsidRDefault="000C2A03" w:rsidP="002435A6">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sz w:val="28"/>
                <w:szCs w:val="28"/>
              </w:rPr>
              <w:t xml:space="preserve">промежуточная аттестация – </w:t>
            </w:r>
            <w:r>
              <w:rPr>
                <w:rFonts w:ascii="Times New Roman" w:hAnsi="Times New Roman" w:cs="Times New Roman"/>
                <w:sz w:val="28"/>
                <w:szCs w:val="28"/>
              </w:rPr>
              <w:t>зачет с оценкой</w:t>
            </w:r>
          </w:p>
        </w:tc>
        <w:tc>
          <w:tcPr>
            <w:tcW w:w="764" w:type="pct"/>
            <w:shd w:val="clear" w:color="auto" w:fill="auto"/>
            <w:vAlign w:val="center"/>
          </w:tcPr>
          <w:p w:rsidR="000C2A03" w:rsidRDefault="000C2A03" w:rsidP="00334D5C">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w:t>
            </w:r>
          </w:p>
        </w:tc>
      </w:tr>
    </w:tbl>
    <w:p w:rsidR="00105EB9" w:rsidRDefault="00105EB9" w:rsidP="00105EB9">
      <w:pPr>
        <w:shd w:val="clear" w:color="auto" w:fill="FFFFFF"/>
        <w:spacing w:after="0" w:line="276" w:lineRule="auto"/>
        <w:ind w:firstLine="709"/>
        <w:rPr>
          <w:rFonts w:ascii="Times New Roman" w:hAnsi="Times New Roman" w:cs="Times New Roman"/>
          <w:sz w:val="28"/>
          <w:szCs w:val="28"/>
        </w:rPr>
      </w:pPr>
    </w:p>
    <w:p w:rsidR="00435280" w:rsidRDefault="00435280" w:rsidP="00105EB9">
      <w:pPr>
        <w:shd w:val="clear" w:color="auto" w:fill="FFFFFF"/>
        <w:spacing w:after="0" w:line="276" w:lineRule="auto"/>
        <w:ind w:firstLine="709"/>
        <w:rPr>
          <w:rFonts w:ascii="Times New Roman" w:hAnsi="Times New Roman" w:cs="Times New Roman"/>
          <w:sz w:val="28"/>
          <w:szCs w:val="28"/>
        </w:rPr>
      </w:pPr>
    </w:p>
    <w:p w:rsidR="00935BBA"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t>2</w:t>
      </w:r>
      <w:r w:rsidR="00935BBA" w:rsidRPr="00935BBA">
        <w:rPr>
          <w:rFonts w:ascii="Times New Roman" w:hAnsi="Times New Roman" w:cs="Times New Roman"/>
          <w:b/>
          <w:sz w:val="28"/>
          <w:szCs w:val="28"/>
        </w:rPr>
        <w:t xml:space="preserve">.2. Тематический план и содержание дисциплины </w:t>
      </w:r>
      <w:r w:rsidR="00DB1AC4">
        <w:rPr>
          <w:rFonts w:ascii="Times New Roman" w:hAnsi="Times New Roman" w:cs="Times New Roman"/>
          <w:b/>
          <w:sz w:val="28"/>
          <w:szCs w:val="28"/>
        </w:rPr>
        <w:t xml:space="preserve">МДК 01.01 </w:t>
      </w:r>
      <w:r w:rsidR="0037386C" w:rsidRPr="0037386C">
        <w:rPr>
          <w:rFonts w:ascii="Times New Roman" w:hAnsi="Times New Roman" w:cs="Times New Roman"/>
          <w:b/>
          <w:sz w:val="28"/>
          <w:szCs w:val="28"/>
        </w:rPr>
        <w:t>Обеспечение безопасной окружающей среды в медицинской организации</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2"/>
        <w:gridCol w:w="3831"/>
        <w:gridCol w:w="1276"/>
        <w:gridCol w:w="19"/>
        <w:gridCol w:w="2107"/>
      </w:tblGrid>
      <w:tr w:rsidR="00435280" w:rsidRPr="00A31DEF" w:rsidTr="00435280">
        <w:trPr>
          <w:trHeight w:val="1204"/>
        </w:trPr>
        <w:tc>
          <w:tcPr>
            <w:tcW w:w="1179" w:type="pct"/>
            <w:tcBorders>
              <w:top w:val="single" w:sz="4" w:space="0" w:color="auto"/>
              <w:left w:val="single" w:sz="4" w:space="0" w:color="auto"/>
              <w:bottom w:val="single" w:sz="4" w:space="0" w:color="auto"/>
              <w:right w:val="single" w:sz="4" w:space="0" w:color="auto"/>
            </w:tcBorders>
          </w:tcPr>
          <w:p w:rsidR="00435280" w:rsidRPr="007F02A0" w:rsidRDefault="00435280" w:rsidP="00435280">
            <w:pPr>
              <w:spacing w:after="0"/>
              <w:jc w:val="center"/>
              <w:rPr>
                <w:rFonts w:ascii="Times New Roman" w:hAnsi="Times New Roman"/>
                <w:b/>
                <w:sz w:val="24"/>
                <w:szCs w:val="24"/>
              </w:rPr>
            </w:pPr>
            <w:r w:rsidRPr="007F02A0">
              <w:rPr>
                <w:rFonts w:ascii="Times New Roman" w:hAnsi="Times New Roman"/>
                <w:b/>
                <w:bCs/>
                <w:sz w:val="24"/>
                <w:szCs w:val="24"/>
              </w:rPr>
              <w:t xml:space="preserve">Наименование разделов и тем </w:t>
            </w:r>
          </w:p>
        </w:tc>
        <w:tc>
          <w:tcPr>
            <w:tcW w:w="2024" w:type="pct"/>
            <w:tcBorders>
              <w:top w:val="single" w:sz="4" w:space="0" w:color="auto"/>
              <w:left w:val="single" w:sz="4" w:space="0" w:color="auto"/>
              <w:bottom w:val="single" w:sz="4" w:space="0" w:color="auto"/>
              <w:right w:val="single" w:sz="4" w:space="0" w:color="auto"/>
            </w:tcBorders>
            <w:vAlign w:val="center"/>
          </w:tcPr>
          <w:p w:rsidR="00435280" w:rsidRPr="00411AE4" w:rsidRDefault="00435280" w:rsidP="00435280">
            <w:pPr>
              <w:suppressAutoHyphens/>
              <w:spacing w:after="0"/>
              <w:jc w:val="center"/>
              <w:rPr>
                <w:rFonts w:ascii="Times New Roman" w:hAnsi="Times New Roman"/>
                <w:b/>
                <w:sz w:val="24"/>
                <w:szCs w:val="24"/>
              </w:rPr>
            </w:pPr>
            <w:r w:rsidRPr="00411AE4">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411AE4">
              <w:rPr>
                <w:rFonts w:ascii="Times New Roman" w:hAnsi="Times New Roman" w:cs="Times New Roman"/>
                <w:b/>
                <w:sz w:val="24"/>
                <w:szCs w:val="24"/>
              </w:rPr>
              <w:t>обучающихся</w:t>
            </w:r>
            <w:proofErr w:type="gramEnd"/>
          </w:p>
        </w:tc>
        <w:tc>
          <w:tcPr>
            <w:tcW w:w="684" w:type="pct"/>
            <w:gridSpan w:val="2"/>
            <w:tcBorders>
              <w:top w:val="single" w:sz="4" w:space="0" w:color="auto"/>
              <w:left w:val="single" w:sz="4" w:space="0" w:color="auto"/>
              <w:bottom w:val="single" w:sz="4" w:space="0" w:color="auto"/>
              <w:right w:val="single" w:sz="4" w:space="0" w:color="auto"/>
            </w:tcBorders>
            <w:vAlign w:val="center"/>
          </w:tcPr>
          <w:p w:rsidR="00435280" w:rsidRDefault="00435280" w:rsidP="00435280">
            <w:pPr>
              <w:spacing w:after="0"/>
              <w:jc w:val="center"/>
              <w:rPr>
                <w:rFonts w:ascii="Times New Roman" w:hAnsi="Times New Roman"/>
                <w:b/>
                <w:bCs/>
                <w:sz w:val="24"/>
                <w:szCs w:val="24"/>
              </w:rPr>
            </w:pPr>
            <w:r w:rsidRPr="007F02A0">
              <w:rPr>
                <w:rFonts w:ascii="Times New Roman" w:hAnsi="Times New Roman"/>
                <w:b/>
                <w:bCs/>
                <w:sz w:val="24"/>
                <w:szCs w:val="24"/>
              </w:rPr>
              <w:t>Объем</w:t>
            </w:r>
            <w:r>
              <w:rPr>
                <w:rFonts w:ascii="Times New Roman" w:hAnsi="Times New Roman"/>
                <w:b/>
                <w:bCs/>
                <w:sz w:val="24"/>
                <w:szCs w:val="24"/>
              </w:rPr>
              <w:t xml:space="preserve"> в часах</w:t>
            </w:r>
          </w:p>
          <w:p w:rsidR="00435280" w:rsidRPr="007F02A0" w:rsidRDefault="00435280" w:rsidP="00435280">
            <w:pPr>
              <w:spacing w:after="0"/>
              <w:jc w:val="center"/>
              <w:rPr>
                <w:rFonts w:ascii="Times New Roman" w:hAnsi="Times New Roman"/>
                <w:b/>
                <w:bCs/>
                <w:sz w:val="24"/>
                <w:szCs w:val="24"/>
              </w:rPr>
            </w:pPr>
            <w:r w:rsidRPr="007F02A0">
              <w:rPr>
                <w:rFonts w:ascii="Times New Roman" w:hAnsi="Times New Roman"/>
                <w:b/>
                <w:bCs/>
                <w:sz w:val="24"/>
                <w:szCs w:val="24"/>
              </w:rPr>
              <w:t xml:space="preserve"> </w:t>
            </w:r>
          </w:p>
        </w:tc>
        <w:tc>
          <w:tcPr>
            <w:tcW w:w="1113" w:type="pct"/>
            <w:tcBorders>
              <w:top w:val="single" w:sz="4" w:space="0" w:color="auto"/>
              <w:left w:val="single" w:sz="4" w:space="0" w:color="auto"/>
              <w:bottom w:val="single" w:sz="4" w:space="0" w:color="auto"/>
              <w:right w:val="single" w:sz="4" w:space="0" w:color="auto"/>
            </w:tcBorders>
          </w:tcPr>
          <w:p w:rsidR="00435280" w:rsidRPr="00435280" w:rsidRDefault="00FC4582" w:rsidP="00435280">
            <w:pPr>
              <w:spacing w:after="0"/>
              <w:jc w:val="center"/>
              <w:rPr>
                <w:rFonts w:ascii="Times New Roman" w:hAnsi="Times New Roman" w:cs="Times New Roman"/>
                <w:b/>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435280" w:rsidRPr="00A31DEF" w:rsidTr="00435280">
        <w:trPr>
          <w:trHeight w:val="415"/>
        </w:trPr>
        <w:tc>
          <w:tcPr>
            <w:tcW w:w="1179" w:type="pct"/>
            <w:tcBorders>
              <w:top w:val="single" w:sz="4" w:space="0" w:color="auto"/>
              <w:left w:val="single" w:sz="4" w:space="0" w:color="auto"/>
              <w:bottom w:val="single" w:sz="4" w:space="0" w:color="auto"/>
              <w:right w:val="single" w:sz="4" w:space="0" w:color="auto"/>
            </w:tcBorders>
          </w:tcPr>
          <w:p w:rsidR="00435280" w:rsidRPr="007F02A0" w:rsidRDefault="00435280" w:rsidP="00435280">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2024" w:type="pct"/>
            <w:tcBorders>
              <w:top w:val="single" w:sz="4" w:space="0" w:color="auto"/>
              <w:left w:val="single" w:sz="4" w:space="0" w:color="auto"/>
              <w:bottom w:val="single" w:sz="4" w:space="0" w:color="auto"/>
              <w:right w:val="single" w:sz="4" w:space="0" w:color="auto"/>
            </w:tcBorders>
            <w:vAlign w:val="center"/>
          </w:tcPr>
          <w:p w:rsidR="00435280" w:rsidRPr="00411AE4" w:rsidRDefault="00435280" w:rsidP="00435280">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84" w:type="pct"/>
            <w:gridSpan w:val="2"/>
            <w:tcBorders>
              <w:top w:val="single" w:sz="4" w:space="0" w:color="auto"/>
              <w:left w:val="single" w:sz="4" w:space="0" w:color="auto"/>
              <w:bottom w:val="single" w:sz="4" w:space="0" w:color="auto"/>
              <w:right w:val="single" w:sz="4" w:space="0" w:color="auto"/>
            </w:tcBorders>
            <w:vAlign w:val="center"/>
          </w:tcPr>
          <w:p w:rsidR="00435280" w:rsidRPr="007F02A0" w:rsidRDefault="00435280" w:rsidP="00435280">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13" w:type="pct"/>
            <w:tcBorders>
              <w:top w:val="single" w:sz="4" w:space="0" w:color="auto"/>
              <w:left w:val="single" w:sz="4" w:space="0" w:color="auto"/>
              <w:bottom w:val="single" w:sz="4" w:space="0" w:color="auto"/>
              <w:right w:val="single" w:sz="4" w:space="0" w:color="auto"/>
            </w:tcBorders>
          </w:tcPr>
          <w:p w:rsidR="00435280" w:rsidRPr="00435280" w:rsidRDefault="00435280" w:rsidP="004352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435280" w:rsidRPr="00A31DEF" w:rsidTr="00FC4582">
        <w:tc>
          <w:tcPr>
            <w:tcW w:w="1179" w:type="pct"/>
            <w:vMerge w:val="restart"/>
            <w:shd w:val="clear" w:color="auto" w:fill="auto"/>
          </w:tcPr>
          <w:p w:rsidR="00435280" w:rsidRPr="00A31DEF" w:rsidRDefault="00435280" w:rsidP="00435280">
            <w:pPr>
              <w:spacing w:after="0" w:line="240" w:lineRule="auto"/>
              <w:rPr>
                <w:rFonts w:ascii="Times New Roman" w:hAnsi="Times New Roman"/>
                <w:b/>
                <w:bCs/>
                <w:sz w:val="24"/>
                <w:szCs w:val="24"/>
              </w:rPr>
            </w:pPr>
            <w:r w:rsidRPr="00A31DEF">
              <w:rPr>
                <w:rFonts w:ascii="Times New Roman" w:hAnsi="Times New Roman"/>
                <w:b/>
                <w:bCs/>
                <w:sz w:val="24"/>
                <w:szCs w:val="24"/>
              </w:rPr>
              <w:t xml:space="preserve">Тема 1.1. </w:t>
            </w:r>
            <w:r w:rsidRPr="00A31DEF">
              <w:rPr>
                <w:rFonts w:ascii="Times New Roman" w:hAnsi="Times New Roman"/>
                <w:b/>
                <w:sz w:val="24"/>
                <w:szCs w:val="24"/>
              </w:rPr>
              <w:t>Организация профессиональной деятельности в медицинской организации.</w:t>
            </w:r>
          </w:p>
        </w:tc>
        <w:tc>
          <w:tcPr>
            <w:tcW w:w="2024" w:type="pct"/>
          </w:tcPr>
          <w:p w:rsidR="00435280" w:rsidRPr="00A31DEF" w:rsidRDefault="00435280"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tcPr>
          <w:p w:rsidR="00435280" w:rsidRPr="00A31DEF" w:rsidRDefault="00435280" w:rsidP="00435280">
            <w:pPr>
              <w:suppressAutoHyphens/>
              <w:spacing w:after="0" w:line="240" w:lineRule="auto"/>
              <w:jc w:val="center"/>
              <w:rPr>
                <w:rFonts w:ascii="Times New Roman" w:hAnsi="Times New Roman"/>
                <w:b/>
                <w:bCs/>
                <w:sz w:val="24"/>
                <w:szCs w:val="24"/>
              </w:rPr>
            </w:pPr>
          </w:p>
        </w:tc>
        <w:tc>
          <w:tcPr>
            <w:tcW w:w="1123" w:type="pct"/>
            <w:gridSpan w:val="2"/>
          </w:tcPr>
          <w:p w:rsidR="00435280" w:rsidRPr="00A31DEF" w:rsidRDefault="00435280" w:rsidP="00435280">
            <w:pPr>
              <w:suppressAutoHyphens/>
              <w:spacing w:after="0" w:line="240" w:lineRule="auto"/>
              <w:jc w:val="center"/>
              <w:rPr>
                <w:rFonts w:ascii="Times New Roman" w:hAnsi="Times New Roman"/>
                <w:b/>
                <w:bCs/>
                <w:sz w:val="24"/>
                <w:szCs w:val="24"/>
              </w:rPr>
            </w:pPr>
          </w:p>
        </w:tc>
      </w:tr>
      <w:tr w:rsidR="00435280" w:rsidRPr="00A31DEF" w:rsidTr="00FC4582">
        <w:trPr>
          <w:trHeight w:val="339"/>
        </w:trPr>
        <w:tc>
          <w:tcPr>
            <w:tcW w:w="1179" w:type="pct"/>
            <w:vMerge/>
            <w:shd w:val="clear" w:color="auto" w:fill="auto"/>
          </w:tcPr>
          <w:p w:rsidR="00435280" w:rsidRPr="00A31DEF" w:rsidRDefault="00435280" w:rsidP="00435280">
            <w:pPr>
              <w:spacing w:after="0" w:line="240" w:lineRule="auto"/>
              <w:rPr>
                <w:rFonts w:ascii="Times New Roman" w:hAnsi="Times New Roman"/>
                <w:b/>
                <w:bCs/>
                <w:sz w:val="24"/>
                <w:szCs w:val="24"/>
              </w:rPr>
            </w:pPr>
          </w:p>
        </w:tc>
        <w:tc>
          <w:tcPr>
            <w:tcW w:w="2024" w:type="pct"/>
            <w:vAlign w:val="center"/>
          </w:tcPr>
          <w:p w:rsidR="00435280" w:rsidRPr="00A31DEF" w:rsidRDefault="00435280" w:rsidP="00435280">
            <w:pPr>
              <w:spacing w:after="0" w:line="240" w:lineRule="auto"/>
              <w:rPr>
                <w:rFonts w:ascii="Times New Roman" w:hAnsi="Times New Roman"/>
                <w:bCs/>
                <w:sz w:val="24"/>
                <w:szCs w:val="24"/>
              </w:rPr>
            </w:pPr>
            <w:r w:rsidRPr="00A31DEF">
              <w:rPr>
                <w:rFonts w:ascii="Times New Roman" w:hAnsi="Times New Roman"/>
                <w:bCs/>
                <w:sz w:val="24"/>
                <w:szCs w:val="24"/>
              </w:rPr>
              <w:t>Трудовое законодательство Российской Федерации, регулирующее трудовой процесс, нормы этики и морали в профессиональной деятельности. Структура медицинской организации. Правила внутреннего трудового распорядка, лечебно-охранительного, санитарно-гигиенического и противоэпидемического режима медицинской организации.</w:t>
            </w:r>
          </w:p>
        </w:tc>
        <w:tc>
          <w:tcPr>
            <w:tcW w:w="674" w:type="pct"/>
            <w:vAlign w:val="center"/>
          </w:tcPr>
          <w:p w:rsidR="00435280" w:rsidRPr="00A31DEF" w:rsidRDefault="00435280"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435280" w:rsidRDefault="00435280" w:rsidP="00435280">
            <w:pPr>
              <w:spacing w:after="0" w:line="240" w:lineRule="auto"/>
              <w:rPr>
                <w:rFonts w:ascii="Times New Roman" w:hAnsi="Times New Roman"/>
              </w:rPr>
            </w:pPr>
            <w:r w:rsidRPr="00A31DEF">
              <w:rPr>
                <w:rFonts w:ascii="Times New Roman" w:hAnsi="Times New Roman"/>
              </w:rPr>
              <w:t>ПК 1.1</w:t>
            </w:r>
            <w:r>
              <w:rPr>
                <w:rFonts w:ascii="Times New Roman" w:hAnsi="Times New Roman"/>
              </w:rPr>
              <w:t>,</w:t>
            </w:r>
            <w:r w:rsidR="00527A64">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435280" w:rsidRDefault="00435280" w:rsidP="0043528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w:t>
            </w:r>
            <w:r w:rsidR="00527A64">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435280" w:rsidRPr="00A31DEF" w:rsidRDefault="00435280" w:rsidP="0043528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435280" w:rsidRPr="00A31DEF" w:rsidRDefault="00435280" w:rsidP="00435280">
            <w:pPr>
              <w:suppressAutoHyphens/>
              <w:spacing w:after="0" w:line="240" w:lineRule="auto"/>
              <w:jc w:val="center"/>
              <w:rPr>
                <w:rFonts w:ascii="Times New Roman" w:hAnsi="Times New Roman"/>
                <w:b/>
                <w:bCs/>
                <w:sz w:val="24"/>
                <w:szCs w:val="24"/>
              </w:rPr>
            </w:pPr>
          </w:p>
        </w:tc>
      </w:tr>
      <w:tr w:rsidR="00435280" w:rsidRPr="00A31DEF" w:rsidTr="00FC4582">
        <w:trPr>
          <w:trHeight w:val="199"/>
        </w:trPr>
        <w:tc>
          <w:tcPr>
            <w:tcW w:w="1179" w:type="pct"/>
            <w:vMerge/>
            <w:shd w:val="clear" w:color="auto" w:fill="auto"/>
          </w:tcPr>
          <w:p w:rsidR="00435280" w:rsidRPr="00A31DEF" w:rsidRDefault="00435280" w:rsidP="00435280">
            <w:pPr>
              <w:spacing w:after="0" w:line="240" w:lineRule="auto"/>
              <w:rPr>
                <w:rFonts w:ascii="Times New Roman" w:hAnsi="Times New Roman"/>
                <w:b/>
                <w:bCs/>
                <w:sz w:val="24"/>
                <w:szCs w:val="24"/>
              </w:rPr>
            </w:pPr>
          </w:p>
        </w:tc>
        <w:tc>
          <w:tcPr>
            <w:tcW w:w="2024" w:type="pct"/>
          </w:tcPr>
          <w:p w:rsidR="00435280" w:rsidRPr="00A31DEF" w:rsidRDefault="00435280"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435280" w:rsidRPr="00A31DEF" w:rsidRDefault="00435280" w:rsidP="00435280">
            <w:pPr>
              <w:suppressAutoHyphens/>
              <w:spacing w:after="0" w:line="240" w:lineRule="auto"/>
              <w:jc w:val="center"/>
              <w:rPr>
                <w:rFonts w:ascii="Times New Roman" w:hAnsi="Times New Roman"/>
                <w:b/>
                <w:bCs/>
                <w:sz w:val="24"/>
                <w:szCs w:val="24"/>
              </w:rPr>
            </w:pPr>
          </w:p>
        </w:tc>
        <w:tc>
          <w:tcPr>
            <w:tcW w:w="1123" w:type="pct"/>
            <w:gridSpan w:val="2"/>
            <w:vMerge/>
          </w:tcPr>
          <w:p w:rsidR="00435280" w:rsidRPr="00A31DEF" w:rsidRDefault="00435280" w:rsidP="00435280">
            <w:pPr>
              <w:suppressAutoHyphens/>
              <w:spacing w:after="0" w:line="240" w:lineRule="auto"/>
              <w:jc w:val="center"/>
              <w:rPr>
                <w:rFonts w:ascii="Times New Roman" w:hAnsi="Times New Roman"/>
                <w:b/>
                <w:bCs/>
                <w:sz w:val="24"/>
                <w:szCs w:val="24"/>
              </w:rPr>
            </w:pPr>
          </w:p>
        </w:tc>
      </w:tr>
      <w:tr w:rsidR="00435280" w:rsidRPr="00A31DEF" w:rsidTr="00FC4582">
        <w:tc>
          <w:tcPr>
            <w:tcW w:w="1179" w:type="pct"/>
            <w:vMerge w:val="restart"/>
          </w:tcPr>
          <w:p w:rsidR="00435280" w:rsidRPr="00A31DEF" w:rsidRDefault="00435280" w:rsidP="00435280">
            <w:pPr>
              <w:spacing w:after="0" w:line="240" w:lineRule="auto"/>
              <w:rPr>
                <w:rFonts w:ascii="Times New Roman" w:hAnsi="Times New Roman"/>
                <w:b/>
                <w:bCs/>
                <w:sz w:val="24"/>
                <w:szCs w:val="24"/>
              </w:rPr>
            </w:pPr>
            <w:r w:rsidRPr="00A31DEF">
              <w:rPr>
                <w:rFonts w:ascii="Times New Roman" w:hAnsi="Times New Roman"/>
                <w:b/>
                <w:bCs/>
                <w:sz w:val="24"/>
                <w:szCs w:val="24"/>
              </w:rPr>
              <w:t>Тема 1.2. Инфекционная безопасность на рабочем месте.</w:t>
            </w:r>
          </w:p>
        </w:tc>
        <w:tc>
          <w:tcPr>
            <w:tcW w:w="2024" w:type="pct"/>
          </w:tcPr>
          <w:p w:rsidR="00435280" w:rsidRPr="00A31DEF" w:rsidRDefault="00435280"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435280" w:rsidRPr="00A31DEF" w:rsidRDefault="00435280" w:rsidP="00435280">
            <w:pPr>
              <w:suppressAutoHyphens/>
              <w:spacing w:after="0" w:line="240" w:lineRule="auto"/>
              <w:jc w:val="center"/>
              <w:rPr>
                <w:rFonts w:ascii="Times New Roman" w:hAnsi="Times New Roman"/>
                <w:b/>
                <w:bCs/>
                <w:sz w:val="24"/>
                <w:szCs w:val="24"/>
              </w:rPr>
            </w:pPr>
          </w:p>
        </w:tc>
        <w:tc>
          <w:tcPr>
            <w:tcW w:w="1123" w:type="pct"/>
            <w:gridSpan w:val="2"/>
          </w:tcPr>
          <w:p w:rsidR="00435280" w:rsidRPr="00A31DEF" w:rsidRDefault="00435280" w:rsidP="00435280">
            <w:pPr>
              <w:suppressAutoHyphens/>
              <w:spacing w:after="0" w:line="240" w:lineRule="auto"/>
              <w:jc w:val="center"/>
              <w:rPr>
                <w:rFonts w:ascii="Times New Roman" w:hAnsi="Times New Roman"/>
                <w:b/>
                <w:bCs/>
                <w:sz w:val="24"/>
                <w:szCs w:val="24"/>
              </w:rPr>
            </w:pPr>
          </w:p>
        </w:tc>
      </w:tr>
      <w:tr w:rsidR="00527A64" w:rsidRPr="00A31DEF" w:rsidTr="00FC4582">
        <w:trPr>
          <w:trHeight w:val="516"/>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Правила инфекционной безопасности при выполнении трудовых действий. Правила гигиенической обработки рук.</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Тема 1.3. Средства индивидуальной защиты. Медицинская документация.</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516"/>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Правила применения средств индивидуальной защиты. Учетные формы медицинской документации.</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bottom"/>
          </w:tcPr>
          <w:p w:rsidR="00527A64" w:rsidRPr="00A31DEF" w:rsidRDefault="00527A64" w:rsidP="00435280">
            <w:pPr>
              <w:numPr>
                <w:ilvl w:val="0"/>
                <w:numId w:val="42"/>
              </w:numPr>
              <w:spacing w:after="0" w:line="240" w:lineRule="auto"/>
              <w:rPr>
                <w:rFonts w:ascii="Times New Roman" w:hAnsi="Times New Roman"/>
                <w:bCs/>
                <w:sz w:val="24"/>
                <w:szCs w:val="24"/>
              </w:rPr>
            </w:pPr>
            <w:r w:rsidRPr="00A31DEF">
              <w:rPr>
                <w:rFonts w:ascii="Times New Roman" w:hAnsi="Times New Roman"/>
                <w:bCs/>
                <w:sz w:val="24"/>
                <w:szCs w:val="24"/>
              </w:rPr>
              <w:t xml:space="preserve">Применение средств индивидуальной </w:t>
            </w:r>
            <w:proofErr w:type="spellStart"/>
            <w:r w:rsidRPr="00A31DEF">
              <w:rPr>
                <w:rFonts w:ascii="Times New Roman" w:hAnsi="Times New Roman"/>
                <w:bCs/>
                <w:sz w:val="24"/>
                <w:szCs w:val="24"/>
              </w:rPr>
              <w:t>защиты</w:t>
            </w:r>
            <w:proofErr w:type="gramStart"/>
            <w:r w:rsidRPr="00A31DEF">
              <w:rPr>
                <w:rFonts w:ascii="Times New Roman" w:hAnsi="Times New Roman"/>
                <w:bCs/>
                <w:sz w:val="24"/>
                <w:szCs w:val="24"/>
              </w:rPr>
              <w:t>.П</w:t>
            </w:r>
            <w:proofErr w:type="gramEnd"/>
            <w:r w:rsidRPr="00A31DEF">
              <w:rPr>
                <w:rFonts w:ascii="Times New Roman" w:hAnsi="Times New Roman"/>
                <w:bCs/>
                <w:sz w:val="24"/>
                <w:szCs w:val="24"/>
              </w:rPr>
              <w:t>равила</w:t>
            </w:r>
            <w:proofErr w:type="spellEnd"/>
            <w:r w:rsidRPr="00A31DEF">
              <w:rPr>
                <w:rFonts w:ascii="Times New Roman" w:hAnsi="Times New Roman"/>
                <w:bCs/>
                <w:sz w:val="24"/>
                <w:szCs w:val="24"/>
              </w:rPr>
              <w:t xml:space="preserve"> гигиенической обработки рук.</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 xml:space="preserve">Тема 1.4. Дезинфекция и </w:t>
            </w:r>
            <w:proofErr w:type="spellStart"/>
            <w:r w:rsidRPr="00A31DEF">
              <w:rPr>
                <w:rFonts w:ascii="Times New Roman" w:hAnsi="Times New Roman"/>
                <w:b/>
                <w:bCs/>
                <w:sz w:val="24"/>
                <w:szCs w:val="24"/>
              </w:rPr>
              <w:t>предстерилизационная</w:t>
            </w:r>
            <w:proofErr w:type="spellEnd"/>
            <w:r w:rsidRPr="00A31DEF">
              <w:rPr>
                <w:rFonts w:ascii="Times New Roman" w:hAnsi="Times New Roman"/>
                <w:b/>
                <w:bCs/>
                <w:sz w:val="24"/>
                <w:szCs w:val="24"/>
              </w:rPr>
              <w:t xml:space="preserve"> очистка медицинских изделий.</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544"/>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 xml:space="preserve">Правила дезинфекции и </w:t>
            </w:r>
            <w:proofErr w:type="spellStart"/>
            <w:r w:rsidRPr="00A31DEF">
              <w:rPr>
                <w:rFonts w:ascii="Times New Roman" w:hAnsi="Times New Roman"/>
                <w:bCs/>
                <w:sz w:val="24"/>
                <w:szCs w:val="24"/>
              </w:rPr>
              <w:t>предстерилизационной</w:t>
            </w:r>
            <w:proofErr w:type="spellEnd"/>
            <w:r w:rsidRPr="00A31DEF">
              <w:rPr>
                <w:rFonts w:ascii="Times New Roman" w:hAnsi="Times New Roman"/>
                <w:bCs/>
                <w:sz w:val="24"/>
                <w:szCs w:val="24"/>
              </w:rPr>
              <w:t xml:space="preserve"> очистки медицинских изделий. Инструкции по применению моющих и дезинфицирующих средств, используемых в медицинской организации. Инструкции по проведению дезинфекции предметов ухода, оборудования, инвентаря, емкостей многократного применения для медицинских отходов.</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bottom"/>
          </w:tcPr>
          <w:p w:rsidR="00527A64" w:rsidRPr="00A31DEF" w:rsidRDefault="00527A64" w:rsidP="00435280">
            <w:pPr>
              <w:spacing w:after="0" w:line="240" w:lineRule="auto"/>
              <w:rPr>
                <w:rFonts w:ascii="Times New Roman" w:hAnsi="Times New Roman"/>
                <w:bCs/>
                <w:sz w:val="24"/>
                <w:szCs w:val="24"/>
              </w:rPr>
            </w:pPr>
            <w:proofErr w:type="spellStart"/>
            <w:r w:rsidRPr="00A31DEF">
              <w:rPr>
                <w:rFonts w:ascii="Times New Roman" w:hAnsi="Times New Roman"/>
                <w:bCs/>
                <w:sz w:val="24"/>
                <w:szCs w:val="24"/>
              </w:rPr>
              <w:t>Предстерилизационная</w:t>
            </w:r>
            <w:proofErr w:type="spellEnd"/>
            <w:r w:rsidRPr="00A31DEF">
              <w:rPr>
                <w:rFonts w:ascii="Times New Roman" w:hAnsi="Times New Roman"/>
                <w:bCs/>
                <w:sz w:val="24"/>
                <w:szCs w:val="24"/>
              </w:rPr>
              <w:t xml:space="preserve"> очистка медицинских изделий. Обезвреживание отдельных видов медицинских отходов, обработка поверхностей, загрязненных биологическими жидкостями. Использование моющих и дезинфицирующих сре</w:t>
            </w:r>
            <w:proofErr w:type="gramStart"/>
            <w:r w:rsidRPr="00A31DEF">
              <w:rPr>
                <w:rFonts w:ascii="Times New Roman" w:hAnsi="Times New Roman"/>
                <w:bCs/>
                <w:sz w:val="24"/>
                <w:szCs w:val="24"/>
              </w:rPr>
              <w:t>дств пр</w:t>
            </w:r>
            <w:proofErr w:type="gramEnd"/>
            <w:r w:rsidRPr="00A31DEF">
              <w:rPr>
                <w:rFonts w:ascii="Times New Roman" w:hAnsi="Times New Roman"/>
                <w:bCs/>
                <w:sz w:val="24"/>
                <w:szCs w:val="24"/>
              </w:rPr>
              <w:t xml:space="preserve">и дезинфекции предметов ухода, оборудования, инвентаря, емкостей многократного применения для медицинских отходов. Использование и хранение уборочного инвентаря, </w:t>
            </w:r>
            <w:r w:rsidRPr="00A31DEF">
              <w:rPr>
                <w:rFonts w:ascii="Times New Roman" w:hAnsi="Times New Roman"/>
                <w:bCs/>
                <w:sz w:val="24"/>
                <w:szCs w:val="24"/>
              </w:rPr>
              <w:lastRenderedPageBreak/>
              <w:t>оборудования в соответствии с маркировкой.</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lastRenderedPageBreak/>
              <w:t>Тема 1.5. Осуществление производственной санитарии на рабочем месте.</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58"/>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Способы обеззараживания воздуха и проветривания палат, помещений, кабинетов. График проведения ежедневной влажной и генеральной уборки палат, помещений, кабинетов с использованием дезинфицирующих и моющих средств. Инструкция по санитарному содержанию холодильников и условиям хранения личных пищевых продуктов пациентов. Правила хранения уборочного инвентаря, дезинфицирующих и моющих средств.</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bottom"/>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 xml:space="preserve">Проведение уборки помещений, в том числе с применением дезинфицирующих и моющих средств. Применение </w:t>
            </w:r>
            <w:proofErr w:type="gramStart"/>
            <w:r w:rsidRPr="00A31DEF">
              <w:rPr>
                <w:rFonts w:ascii="Times New Roman" w:hAnsi="Times New Roman"/>
                <w:bCs/>
                <w:sz w:val="24"/>
                <w:szCs w:val="24"/>
              </w:rPr>
              <w:t>разрешенных</w:t>
            </w:r>
            <w:proofErr w:type="gramEnd"/>
            <w:r w:rsidRPr="00A31DEF">
              <w:rPr>
                <w:rFonts w:ascii="Times New Roman" w:hAnsi="Times New Roman"/>
                <w:bCs/>
                <w:sz w:val="24"/>
                <w:szCs w:val="24"/>
              </w:rPr>
              <w:t xml:space="preserve"> для обеззараживания воздуха оборудование и химические средства. Поддерживать санитарное состояние холодильников для хранения личных пищевых продуктов пациентов. Обеспечение порядка хранения пищевых продуктов пациентов в холодильниках.</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Тема 1.6. Классификация медицинских отходов.</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516"/>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Схема обращения с медицинскими отходами. Инструкция по сбору, хранению и перемещению медицинских отходов организации.</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Тема 1.7. Инфекционная безопасность при транспортировке материальных объектов.</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295"/>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 xml:space="preserve">Требования инфекционной безопасности, санитарно-гигиенический и противоэпидемический режим при транспортировке материальных объектов. Виды упаковок (емкостей), контейнеров для </w:t>
            </w:r>
            <w:r w:rsidRPr="00A31DEF">
              <w:rPr>
                <w:rFonts w:ascii="Times New Roman" w:hAnsi="Times New Roman"/>
                <w:bCs/>
                <w:sz w:val="24"/>
                <w:szCs w:val="24"/>
              </w:rPr>
              <w:lastRenderedPageBreak/>
              <w:t>материальных объектов и медицинских отходов, правила герметизации упаковок для отходов различного класса Опасности.</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bottom"/>
          </w:tcPr>
          <w:p w:rsidR="00527A64" w:rsidRPr="00A31DEF" w:rsidRDefault="00527A64" w:rsidP="00435280">
            <w:pPr>
              <w:spacing w:after="0" w:line="240" w:lineRule="auto"/>
              <w:rPr>
                <w:rFonts w:ascii="Times New Roman" w:hAnsi="Times New Roman"/>
                <w:bCs/>
                <w:sz w:val="24"/>
                <w:szCs w:val="24"/>
              </w:rPr>
            </w:pPr>
            <w:r>
              <w:rPr>
                <w:rFonts w:ascii="Times New Roman" w:hAnsi="Times New Roman"/>
                <w:bCs/>
                <w:sz w:val="24"/>
                <w:szCs w:val="24"/>
              </w:rPr>
              <w:t>Правила согласо</w:t>
            </w:r>
            <w:r w:rsidRPr="00A31DEF">
              <w:rPr>
                <w:rFonts w:ascii="Times New Roman" w:hAnsi="Times New Roman"/>
                <w:bCs/>
                <w:sz w:val="24"/>
                <w:szCs w:val="24"/>
              </w:rPr>
              <w:t>вания действия с медицинским персоналом медицинской организации при перемещении, транспортировке материальных объектов и медицинских отходов. Рациональное использование специальных транспортных средств перемещения. Удаление медицинских отходов с мест первичного образования и перемещение в места временного хранения. Транспортировка материальных объектов и медицинских отходов с учетом требований инфекционной безопасности, санитарно-гигиенического и противоэпидемического режима.</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Тема 1.8. Биомеханика при транспортировке материальных объектов.</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t xml:space="preserve">Содержание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1032"/>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 xml:space="preserve">Средства и способы перемещения и транспортировки материальных объектов, медицинских отходов и обеспечения их сохранности в медицинской организации. Назначение и правила использования средств перемещения. Правила подъема и перемещения тяжестей с учетом </w:t>
            </w:r>
            <w:proofErr w:type="spellStart"/>
            <w:r w:rsidRPr="00A31DEF">
              <w:rPr>
                <w:rFonts w:ascii="Times New Roman" w:hAnsi="Times New Roman"/>
                <w:bCs/>
                <w:sz w:val="24"/>
                <w:szCs w:val="24"/>
              </w:rPr>
              <w:t>здоровьесберегающих</w:t>
            </w:r>
            <w:proofErr w:type="spellEnd"/>
            <w:r w:rsidRPr="00A31DEF">
              <w:rPr>
                <w:rFonts w:ascii="Times New Roman" w:hAnsi="Times New Roman"/>
                <w:bCs/>
                <w:sz w:val="24"/>
                <w:szCs w:val="24"/>
              </w:rPr>
              <w:t xml:space="preserve"> технологий.</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bottom"/>
          </w:tcPr>
          <w:p w:rsidR="00527A64" w:rsidRPr="00A31DEF" w:rsidRDefault="00527A64" w:rsidP="00435280">
            <w:pPr>
              <w:spacing w:after="0" w:line="240" w:lineRule="auto"/>
              <w:rPr>
                <w:rFonts w:ascii="Times New Roman" w:hAnsi="Times New Roman"/>
                <w:bCs/>
                <w:sz w:val="24"/>
                <w:szCs w:val="24"/>
              </w:rPr>
            </w:pPr>
            <w:r w:rsidRPr="00A31DEF">
              <w:rPr>
                <w:rFonts w:ascii="Times New Roman" w:hAnsi="Times New Roman"/>
                <w:bCs/>
                <w:sz w:val="24"/>
                <w:szCs w:val="24"/>
              </w:rPr>
              <w:t>Обеспечение сохранность перемещаемых объектов в медицинской организации. Герметизация упаковок и емкостей однократного применения с отходами различных классов Опасности. Использование упаковки (пакеты, баки) однократного и многократного применения в местах первичного сбора отходов с учетом класса Опасности.</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val="restart"/>
          </w:tcPr>
          <w:p w:rsidR="00527A64" w:rsidRPr="00A31DEF" w:rsidRDefault="00527A64" w:rsidP="00435280">
            <w:pPr>
              <w:spacing w:after="0" w:line="240" w:lineRule="auto"/>
              <w:rPr>
                <w:rFonts w:ascii="Times New Roman" w:hAnsi="Times New Roman"/>
                <w:b/>
                <w:bCs/>
                <w:sz w:val="24"/>
                <w:szCs w:val="24"/>
              </w:rPr>
            </w:pPr>
            <w:r w:rsidRPr="00A31DEF">
              <w:rPr>
                <w:rFonts w:ascii="Times New Roman" w:hAnsi="Times New Roman"/>
                <w:b/>
                <w:bCs/>
                <w:sz w:val="24"/>
                <w:szCs w:val="24"/>
              </w:rPr>
              <w:t xml:space="preserve">Тема 1.9. Правила </w:t>
            </w:r>
            <w:r w:rsidRPr="00A31DEF">
              <w:rPr>
                <w:rFonts w:ascii="Times New Roman" w:hAnsi="Times New Roman"/>
                <w:b/>
                <w:bCs/>
                <w:sz w:val="24"/>
                <w:szCs w:val="24"/>
              </w:rPr>
              <w:lastRenderedPageBreak/>
              <w:t>обращения с медицинскими отходами.</w:t>
            </w: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
                <w:bCs/>
                <w:sz w:val="24"/>
                <w:szCs w:val="24"/>
              </w:rPr>
              <w:lastRenderedPageBreak/>
              <w:t>Содержание</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rPr>
          <w:trHeight w:val="276"/>
        </w:trPr>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vAlign w:val="center"/>
          </w:tcPr>
          <w:p w:rsidR="00527A64" w:rsidRPr="00A31DEF" w:rsidRDefault="00527A64" w:rsidP="00FC4582">
            <w:pPr>
              <w:spacing w:after="0" w:line="240" w:lineRule="auto"/>
              <w:rPr>
                <w:rFonts w:ascii="Times New Roman" w:hAnsi="Times New Roman"/>
                <w:bCs/>
                <w:sz w:val="24"/>
                <w:szCs w:val="24"/>
              </w:rPr>
            </w:pPr>
            <w:r w:rsidRPr="00A31DEF">
              <w:rPr>
                <w:rFonts w:ascii="Times New Roman" w:hAnsi="Times New Roman"/>
                <w:bCs/>
                <w:sz w:val="24"/>
                <w:szCs w:val="24"/>
              </w:rPr>
              <w:t xml:space="preserve">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 </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val="restart"/>
          </w:tcPr>
          <w:p w:rsidR="00527A64" w:rsidRDefault="00527A64" w:rsidP="00FF23A0">
            <w:pPr>
              <w:spacing w:after="0" w:line="240" w:lineRule="auto"/>
              <w:rPr>
                <w:rFonts w:ascii="Times New Roman" w:hAnsi="Times New Roman"/>
              </w:rPr>
            </w:pPr>
            <w:r w:rsidRPr="00A31DEF">
              <w:rPr>
                <w:rFonts w:ascii="Times New Roman" w:hAnsi="Times New Roman"/>
              </w:rPr>
              <w:t>ПК 1.1</w:t>
            </w:r>
            <w:r>
              <w:rPr>
                <w:rFonts w:ascii="Times New Roman" w:hAnsi="Times New Roman"/>
              </w:rPr>
              <w:t xml:space="preserve">, </w:t>
            </w:r>
            <w:r w:rsidRPr="00A31DEF">
              <w:rPr>
                <w:rFonts w:ascii="Times New Roman" w:hAnsi="Times New Roman"/>
              </w:rPr>
              <w:t xml:space="preserve">ПК </w:t>
            </w:r>
            <w:r>
              <w:rPr>
                <w:rFonts w:ascii="Times New Roman" w:hAnsi="Times New Roman"/>
              </w:rPr>
              <w:t>1</w:t>
            </w:r>
            <w:r w:rsidRPr="00A31DEF">
              <w:rPr>
                <w:rFonts w:ascii="Times New Roman" w:hAnsi="Times New Roman"/>
              </w:rPr>
              <w:t>.2</w:t>
            </w:r>
            <w:r>
              <w:rPr>
                <w:rFonts w:ascii="Times New Roman" w:hAnsi="Times New Roman"/>
              </w:rPr>
              <w:t xml:space="preserve">, </w:t>
            </w:r>
          </w:p>
          <w:p w:rsidR="00527A64"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w:t>
            </w:r>
            <w:r>
              <w:rPr>
                <w:rFonts w:ascii="Times New Roman" w:hAnsi="Times New Roman"/>
              </w:rPr>
              <w:t>0</w:t>
            </w:r>
            <w:r w:rsidRPr="00A31DEF">
              <w:rPr>
                <w:rFonts w:ascii="Times New Roman" w:hAnsi="Times New Roman"/>
              </w:rPr>
              <w:t>1</w:t>
            </w:r>
            <w:r>
              <w:rPr>
                <w:rFonts w:ascii="Times New Roman" w:hAnsi="Times New Roman"/>
              </w:rPr>
              <w:t xml:space="preserve">, </w:t>
            </w:r>
            <w:r w:rsidRPr="00A31DEF">
              <w:rPr>
                <w:rFonts w:ascii="Times New Roman" w:hAnsi="Times New Roman"/>
              </w:rPr>
              <w:t>ОК 02</w:t>
            </w:r>
            <w:r>
              <w:rPr>
                <w:rFonts w:ascii="Times New Roman" w:hAnsi="Times New Roman"/>
              </w:rPr>
              <w:t xml:space="preserve">, </w:t>
            </w:r>
          </w:p>
          <w:p w:rsidR="00527A64" w:rsidRPr="00A31DEF" w:rsidRDefault="00527A64" w:rsidP="00FF23A0">
            <w:pPr>
              <w:spacing w:after="0" w:line="240" w:lineRule="auto"/>
              <w:rPr>
                <w:rFonts w:ascii="Times New Roman" w:hAnsi="Times New Roman"/>
              </w:rPr>
            </w:pPr>
            <w:proofErr w:type="gramStart"/>
            <w:r w:rsidRPr="00A31DEF">
              <w:rPr>
                <w:rFonts w:ascii="Times New Roman" w:hAnsi="Times New Roman"/>
              </w:rPr>
              <w:t>ОК</w:t>
            </w:r>
            <w:proofErr w:type="gramEnd"/>
            <w:r w:rsidRPr="00A31DEF">
              <w:rPr>
                <w:rFonts w:ascii="Times New Roman" w:hAnsi="Times New Roman"/>
              </w:rPr>
              <w:t xml:space="preserve"> 04</w:t>
            </w:r>
          </w:p>
          <w:p w:rsidR="00527A64" w:rsidRPr="00A31DEF" w:rsidRDefault="00527A64" w:rsidP="00FF23A0">
            <w:pPr>
              <w:suppressAutoHyphens/>
              <w:spacing w:after="0" w:line="240" w:lineRule="auto"/>
              <w:jc w:val="center"/>
              <w:rPr>
                <w:rFonts w:ascii="Times New Roman" w:hAnsi="Times New Roman"/>
                <w:b/>
                <w:bCs/>
                <w:sz w:val="24"/>
                <w:szCs w:val="24"/>
              </w:rPr>
            </w:pPr>
          </w:p>
        </w:tc>
      </w:tr>
      <w:tr w:rsidR="00527A64" w:rsidRPr="00A31DEF" w:rsidTr="00FC4582">
        <w:tc>
          <w:tcPr>
            <w:tcW w:w="1179" w:type="pct"/>
            <w:vMerge/>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uppressAutoHyphens/>
              <w:spacing w:after="0" w:line="240" w:lineRule="auto"/>
              <w:jc w:val="both"/>
              <w:rPr>
                <w:rFonts w:ascii="Times New Roman" w:hAnsi="Times New Roman"/>
                <w:b/>
                <w:sz w:val="24"/>
                <w:szCs w:val="24"/>
              </w:rPr>
            </w:pPr>
            <w:r w:rsidRPr="00A31DEF">
              <w:rPr>
                <w:rFonts w:ascii="Times New Roman" w:hAnsi="Times New Roman"/>
                <w:b/>
                <w:bCs/>
                <w:sz w:val="24"/>
                <w:szCs w:val="24"/>
              </w:rPr>
              <w:t>В том числе практических занятий и лабораторных работ</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vMerge/>
          </w:tcPr>
          <w:p w:rsidR="00527A64" w:rsidRPr="00A31DEF" w:rsidRDefault="00527A64" w:rsidP="00435280">
            <w:pPr>
              <w:suppressAutoHyphens/>
              <w:spacing w:after="0" w:line="240" w:lineRule="auto"/>
              <w:jc w:val="center"/>
              <w:rPr>
                <w:rFonts w:ascii="Times New Roman" w:hAnsi="Times New Roman"/>
                <w:b/>
                <w:bCs/>
                <w:sz w:val="24"/>
                <w:szCs w:val="24"/>
              </w:rPr>
            </w:pPr>
          </w:p>
        </w:tc>
      </w:tr>
      <w:tr w:rsidR="00527A64" w:rsidRPr="00A31DEF" w:rsidTr="00FC4582">
        <w:tc>
          <w:tcPr>
            <w:tcW w:w="1179" w:type="pct"/>
          </w:tcPr>
          <w:p w:rsidR="00527A64" w:rsidRPr="00A31DEF" w:rsidRDefault="00527A64" w:rsidP="00435280">
            <w:pPr>
              <w:spacing w:after="0" w:line="240" w:lineRule="auto"/>
              <w:rPr>
                <w:rFonts w:ascii="Times New Roman" w:hAnsi="Times New Roman"/>
                <w:b/>
                <w:bCs/>
                <w:sz w:val="24"/>
                <w:szCs w:val="24"/>
              </w:rPr>
            </w:pPr>
          </w:p>
        </w:tc>
        <w:tc>
          <w:tcPr>
            <w:tcW w:w="2024" w:type="pct"/>
          </w:tcPr>
          <w:p w:rsidR="00527A64" w:rsidRPr="00A31DEF" w:rsidRDefault="00527A64" w:rsidP="00435280">
            <w:pPr>
              <w:spacing w:after="0" w:line="240" w:lineRule="auto"/>
              <w:rPr>
                <w:rFonts w:ascii="Times New Roman" w:hAnsi="Times New Roman"/>
                <w:b/>
                <w:sz w:val="24"/>
                <w:szCs w:val="24"/>
              </w:rPr>
            </w:pPr>
            <w:r w:rsidRPr="00A31DEF">
              <w:rPr>
                <w:rFonts w:ascii="Times New Roman" w:hAnsi="Times New Roman"/>
                <w:bCs/>
                <w:sz w:val="24"/>
                <w:szCs w:val="24"/>
              </w:rPr>
              <w:t xml:space="preserve">Методы безопасного обезвреживания чрезвычайно </w:t>
            </w:r>
            <w:proofErr w:type="spellStart"/>
            <w:r w:rsidRPr="00A31DEF">
              <w:rPr>
                <w:rFonts w:ascii="Times New Roman" w:hAnsi="Times New Roman"/>
                <w:bCs/>
                <w:sz w:val="24"/>
                <w:szCs w:val="24"/>
              </w:rPr>
              <w:t>эпидемиологически</w:t>
            </w:r>
            <w:proofErr w:type="spellEnd"/>
            <w:r>
              <w:rPr>
                <w:rFonts w:ascii="Times New Roman" w:hAnsi="Times New Roman"/>
                <w:bCs/>
                <w:sz w:val="24"/>
                <w:szCs w:val="24"/>
              </w:rPr>
              <w:t xml:space="preserve"> о</w:t>
            </w:r>
            <w:r w:rsidRPr="00A31DEF">
              <w:rPr>
                <w:rFonts w:ascii="Times New Roman" w:hAnsi="Times New Roman"/>
                <w:bCs/>
                <w:sz w:val="24"/>
                <w:szCs w:val="24"/>
              </w:rPr>
              <w:t>пасных</w:t>
            </w:r>
            <w:r>
              <w:rPr>
                <w:rFonts w:ascii="Times New Roman" w:hAnsi="Times New Roman"/>
                <w:bCs/>
                <w:sz w:val="24"/>
                <w:szCs w:val="24"/>
              </w:rPr>
              <w:t xml:space="preserve"> </w:t>
            </w:r>
            <w:r w:rsidRPr="00A31DEF">
              <w:rPr>
                <w:rFonts w:ascii="Times New Roman" w:hAnsi="Times New Roman"/>
                <w:bCs/>
                <w:sz w:val="24"/>
                <w:szCs w:val="24"/>
              </w:rPr>
              <w:t>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tc>
        <w:tc>
          <w:tcPr>
            <w:tcW w:w="674" w:type="pct"/>
            <w:vAlign w:val="center"/>
          </w:tcPr>
          <w:p w:rsidR="00527A64" w:rsidRPr="00A31DEF" w:rsidRDefault="00527A64" w:rsidP="00435280">
            <w:pPr>
              <w:suppressAutoHyphens/>
              <w:spacing w:after="0" w:line="240" w:lineRule="auto"/>
              <w:jc w:val="center"/>
              <w:rPr>
                <w:rFonts w:ascii="Times New Roman" w:hAnsi="Times New Roman"/>
                <w:b/>
                <w:bCs/>
                <w:sz w:val="24"/>
                <w:szCs w:val="24"/>
              </w:rPr>
            </w:pPr>
          </w:p>
        </w:tc>
        <w:tc>
          <w:tcPr>
            <w:tcW w:w="1123" w:type="pct"/>
            <w:gridSpan w:val="2"/>
          </w:tcPr>
          <w:p w:rsidR="00527A64" w:rsidRPr="00A31DEF" w:rsidRDefault="00527A64" w:rsidP="00435280">
            <w:pPr>
              <w:suppressAutoHyphens/>
              <w:spacing w:after="0" w:line="240" w:lineRule="auto"/>
              <w:jc w:val="center"/>
              <w:rPr>
                <w:rFonts w:ascii="Times New Roman" w:hAnsi="Times New Roman"/>
                <w:b/>
                <w:bCs/>
                <w:sz w:val="24"/>
                <w:szCs w:val="24"/>
              </w:rPr>
            </w:pPr>
          </w:p>
        </w:tc>
      </w:tr>
    </w:tbl>
    <w:p w:rsidR="00334D5C" w:rsidRPr="00935BBA" w:rsidRDefault="00334D5C" w:rsidP="00105EB9">
      <w:pPr>
        <w:shd w:val="clear" w:color="auto" w:fill="FFFFFF"/>
        <w:spacing w:after="0" w:line="276" w:lineRule="auto"/>
        <w:ind w:firstLine="709"/>
        <w:rPr>
          <w:rFonts w:ascii="Times New Roman" w:hAnsi="Times New Roman" w:cs="Times New Roman"/>
          <w:sz w:val="28"/>
          <w:szCs w:val="28"/>
        </w:rPr>
      </w:pPr>
    </w:p>
    <w:p w:rsidR="00440FA9" w:rsidRPr="002D5AAF" w:rsidRDefault="00105EB9" w:rsidP="00440FA9">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b/>
          <w:sz w:val="28"/>
          <w:szCs w:val="28"/>
        </w:rPr>
        <w:t xml:space="preserve">3. </w:t>
      </w:r>
      <w:r w:rsidRPr="0018187F">
        <w:rPr>
          <w:rFonts w:ascii="Times New Roman" w:hAnsi="Times New Roman" w:cs="Times New Roman"/>
          <w:b/>
          <w:sz w:val="28"/>
          <w:szCs w:val="28"/>
        </w:rPr>
        <w:t xml:space="preserve">УСЛОВИЯ РЕАЛИЗАЦИИ УЧЕБНОЙ ДИСЦИПЛИНЫ </w:t>
      </w:r>
      <w:r w:rsidR="00440FA9" w:rsidRPr="006966AC">
        <w:rPr>
          <w:rFonts w:ascii="Times New Roman" w:hAnsi="Times New Roman" w:cs="Times New Roman"/>
          <w:b/>
          <w:sz w:val="28"/>
          <w:szCs w:val="28"/>
        </w:rPr>
        <w:t>МДК 0</w:t>
      </w:r>
      <w:r w:rsidR="00440FA9">
        <w:rPr>
          <w:rFonts w:ascii="Times New Roman" w:hAnsi="Times New Roman" w:cs="Times New Roman"/>
          <w:b/>
          <w:sz w:val="28"/>
          <w:szCs w:val="28"/>
        </w:rPr>
        <w:t>1</w:t>
      </w:r>
      <w:r w:rsidR="00440FA9" w:rsidRPr="006966AC">
        <w:rPr>
          <w:rFonts w:ascii="Times New Roman" w:hAnsi="Times New Roman" w:cs="Times New Roman"/>
          <w:b/>
          <w:sz w:val="28"/>
          <w:szCs w:val="28"/>
        </w:rPr>
        <w:t>.0</w:t>
      </w:r>
      <w:r w:rsidR="00440FA9">
        <w:rPr>
          <w:rFonts w:ascii="Times New Roman" w:hAnsi="Times New Roman" w:cs="Times New Roman"/>
          <w:b/>
          <w:sz w:val="28"/>
          <w:szCs w:val="28"/>
        </w:rPr>
        <w:t>1</w:t>
      </w:r>
      <w:r w:rsidR="00440FA9" w:rsidRPr="006966AC">
        <w:rPr>
          <w:rFonts w:ascii="Times New Roman" w:hAnsi="Times New Roman" w:cs="Times New Roman"/>
          <w:b/>
          <w:sz w:val="28"/>
          <w:szCs w:val="28"/>
        </w:rPr>
        <w:t xml:space="preserve"> </w:t>
      </w:r>
      <w:r w:rsidR="00440FA9">
        <w:rPr>
          <w:rFonts w:ascii="Times New Roman" w:hAnsi="Times New Roman" w:cs="Times New Roman"/>
          <w:b/>
          <w:sz w:val="28"/>
          <w:szCs w:val="28"/>
        </w:rPr>
        <w:t>ОБЕСПЕЧЕНИЕ БЕЗОПАСНОЙ ОКРУЖАЮЩЕЙ СРЕДЫ В МЕДИЦИНСКОЙ ОРГАНИЗАЦИИ</w:t>
      </w:r>
    </w:p>
    <w:p w:rsidR="00105EB9" w:rsidRPr="00935BBA" w:rsidRDefault="00105EB9" w:rsidP="00440FA9">
      <w:pPr>
        <w:jc w:val="center"/>
        <w:rPr>
          <w:rFonts w:ascii="Times New Roman" w:hAnsi="Times New Roman" w:cs="Times New Roman"/>
          <w:b/>
          <w:sz w:val="28"/>
          <w:szCs w:val="28"/>
        </w:rPr>
      </w:pPr>
      <w:r w:rsidRPr="00935BBA">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rsidR="0018187F" w:rsidRPr="00935BBA" w:rsidRDefault="0018187F" w:rsidP="00D7029A">
      <w:pPr>
        <w:suppressAutoHyphens/>
        <w:spacing w:before="80" w:after="80" w:line="276" w:lineRule="auto"/>
        <w:ind w:firstLine="708"/>
        <w:jc w:val="both"/>
        <w:rPr>
          <w:rFonts w:ascii="Times New Roman" w:hAnsi="Times New Roman" w:cs="Times New Roman"/>
          <w:sz w:val="28"/>
          <w:szCs w:val="28"/>
        </w:rPr>
      </w:pPr>
      <w:r w:rsidRPr="00D7029A">
        <w:rPr>
          <w:rFonts w:ascii="Times New Roman" w:hAnsi="Times New Roman" w:cs="Times New Roman"/>
          <w:sz w:val="28"/>
          <w:szCs w:val="28"/>
        </w:rPr>
        <w:t>Кабинет «</w:t>
      </w:r>
      <w:r w:rsidR="00D7029A" w:rsidRPr="00D7029A">
        <w:rPr>
          <w:rFonts w:ascii="Times New Roman" w:eastAsia="Times New Roman" w:hAnsi="Times New Roman" w:cs="Times New Roman"/>
          <w:sz w:val="28"/>
          <w:szCs w:val="28"/>
          <w:lang w:eastAsia="ru-RU"/>
        </w:rPr>
        <w:t>Профессионального ухода»</w:t>
      </w:r>
      <w:r w:rsidR="00D7029A">
        <w:rPr>
          <w:rFonts w:ascii="Times New Roman" w:eastAsia="Times New Roman" w:hAnsi="Times New Roman" w:cs="Times New Roman"/>
          <w:sz w:val="28"/>
          <w:szCs w:val="28"/>
          <w:lang w:eastAsia="ru-RU"/>
        </w:rPr>
        <w:t>,</w:t>
      </w:r>
      <w:r w:rsidRPr="00935BBA">
        <w:rPr>
          <w:rFonts w:ascii="Times New Roman" w:hAnsi="Times New Roman" w:cs="Times New Roman"/>
          <w:sz w:val="28"/>
          <w:szCs w:val="28"/>
        </w:rPr>
        <w:t xml:space="preserve"> оснащенный:</w:t>
      </w:r>
    </w:p>
    <w:p w:rsidR="0018187F" w:rsidRPr="00935BBA" w:rsidRDefault="0018187F" w:rsidP="00181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rsidR="0018187F" w:rsidRPr="00935BBA"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рабочее место преподавателя;</w:t>
      </w:r>
    </w:p>
    <w:p w:rsidR="0018187F" w:rsidRPr="00935BBA"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 xml:space="preserve">посадочные места по количеству </w:t>
      </w:r>
      <w:proofErr w:type="gramStart"/>
      <w:r w:rsidRPr="00935BBA">
        <w:rPr>
          <w:sz w:val="28"/>
          <w:szCs w:val="28"/>
        </w:rPr>
        <w:t>обучающихся</w:t>
      </w:r>
      <w:proofErr w:type="gramEnd"/>
      <w:r w:rsidRPr="00935BBA">
        <w:rPr>
          <w:sz w:val="28"/>
          <w:szCs w:val="28"/>
        </w:rPr>
        <w:t>;</w:t>
      </w:r>
    </w:p>
    <w:p w:rsidR="0018187F" w:rsidRDefault="0018187F" w:rsidP="0018187F">
      <w:pPr>
        <w:pStyle w:val="a6"/>
        <w:widowControl w:val="0"/>
        <w:numPr>
          <w:ilvl w:val="0"/>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sz w:val="28"/>
          <w:szCs w:val="28"/>
        </w:rPr>
      </w:pPr>
      <w:r w:rsidRPr="00935BBA">
        <w:rPr>
          <w:sz w:val="28"/>
          <w:szCs w:val="28"/>
        </w:rPr>
        <w:t>доска учебная</w:t>
      </w:r>
      <w:r>
        <w:rPr>
          <w:sz w:val="28"/>
          <w:szCs w:val="28"/>
        </w:rPr>
        <w:t>;</w:t>
      </w:r>
    </w:p>
    <w:p w:rsidR="00205789" w:rsidRDefault="00205789" w:rsidP="00205789">
      <w:pPr>
        <w:pStyle w:val="a6"/>
        <w:numPr>
          <w:ilvl w:val="0"/>
          <w:numId w:val="3"/>
        </w:numPr>
        <w:tabs>
          <w:tab w:val="left" w:pos="993"/>
        </w:tabs>
        <w:spacing w:line="276" w:lineRule="auto"/>
        <w:ind w:left="993" w:hanging="284"/>
        <w:jc w:val="both"/>
        <w:rPr>
          <w:sz w:val="28"/>
          <w:szCs w:val="28"/>
        </w:rPr>
      </w:pPr>
      <w:r>
        <w:rPr>
          <w:sz w:val="28"/>
          <w:szCs w:val="28"/>
        </w:rPr>
        <w:t>м</w:t>
      </w:r>
      <w:r w:rsidRPr="0005159D">
        <w:rPr>
          <w:sz w:val="28"/>
          <w:szCs w:val="28"/>
        </w:rPr>
        <w:t xml:space="preserve">едицинское оборудование (столы манипуляционные, </w:t>
      </w:r>
      <w:r w:rsidR="00D7029A">
        <w:rPr>
          <w:bCs/>
          <w:sz w:val="28"/>
          <w:szCs w:val="28"/>
        </w:rPr>
        <w:t>с</w:t>
      </w:r>
      <w:r w:rsidR="00D7029A" w:rsidRPr="00D7029A">
        <w:rPr>
          <w:bCs/>
          <w:sz w:val="28"/>
          <w:szCs w:val="28"/>
        </w:rPr>
        <w:t>толик инструментальный</w:t>
      </w:r>
      <w:r w:rsidR="00D7029A">
        <w:rPr>
          <w:bCs/>
          <w:sz w:val="28"/>
          <w:szCs w:val="28"/>
        </w:rPr>
        <w:t>,</w:t>
      </w:r>
      <w:r w:rsidR="00D7029A" w:rsidRPr="0005159D">
        <w:rPr>
          <w:sz w:val="28"/>
          <w:szCs w:val="28"/>
        </w:rPr>
        <w:t xml:space="preserve"> </w:t>
      </w:r>
      <w:r w:rsidR="00D7029A">
        <w:rPr>
          <w:sz w:val="28"/>
          <w:szCs w:val="28"/>
        </w:rPr>
        <w:t>к</w:t>
      </w:r>
      <w:r w:rsidR="00D7029A" w:rsidRPr="00D7029A">
        <w:rPr>
          <w:sz w:val="28"/>
          <w:szCs w:val="28"/>
        </w:rPr>
        <w:t>ушетка медицинская</w:t>
      </w:r>
      <w:r w:rsidR="00D7029A">
        <w:rPr>
          <w:sz w:val="28"/>
          <w:szCs w:val="28"/>
        </w:rPr>
        <w:t>,</w:t>
      </w:r>
      <w:r w:rsidR="00D7029A" w:rsidRPr="0005159D">
        <w:rPr>
          <w:sz w:val="28"/>
          <w:szCs w:val="28"/>
        </w:rPr>
        <w:t xml:space="preserve"> </w:t>
      </w:r>
      <w:r w:rsidRPr="0005159D">
        <w:rPr>
          <w:sz w:val="28"/>
          <w:szCs w:val="28"/>
        </w:rPr>
        <w:t>крова</w:t>
      </w:r>
      <w:r>
        <w:rPr>
          <w:sz w:val="28"/>
          <w:szCs w:val="28"/>
        </w:rPr>
        <w:t>ть функциональная</w:t>
      </w:r>
      <w:r w:rsidR="00D7029A">
        <w:rPr>
          <w:sz w:val="28"/>
          <w:szCs w:val="28"/>
        </w:rPr>
        <w:t xml:space="preserve"> кровать</w:t>
      </w:r>
      <w:r>
        <w:rPr>
          <w:sz w:val="28"/>
          <w:szCs w:val="28"/>
        </w:rPr>
        <w:t>, шкафы и др.).</w:t>
      </w:r>
    </w:p>
    <w:p w:rsidR="0018187F" w:rsidRPr="00AE795C" w:rsidRDefault="0018187F" w:rsidP="00AE795C">
      <w:pPr>
        <w:pStyle w:val="a6"/>
        <w:widowControl w:val="0"/>
        <w:numPr>
          <w:ilvl w:val="0"/>
          <w:numId w:val="1"/>
        </w:numPr>
        <w:tabs>
          <w:tab w:val="left" w:pos="993"/>
        </w:tabs>
        <w:autoSpaceDE w:val="0"/>
        <w:autoSpaceDN w:val="0"/>
        <w:adjustRightInd w:val="0"/>
        <w:spacing w:line="276" w:lineRule="auto"/>
        <w:ind w:firstLine="244"/>
        <w:jc w:val="both"/>
        <w:rPr>
          <w:sz w:val="28"/>
          <w:szCs w:val="28"/>
        </w:rPr>
      </w:pPr>
      <w:r w:rsidRPr="00AE795C">
        <w:rPr>
          <w:sz w:val="28"/>
          <w:szCs w:val="28"/>
        </w:rPr>
        <w:t>Техническими средствами обучения</w:t>
      </w:r>
      <w:r w:rsidRPr="00AE795C">
        <w:rPr>
          <w:sz w:val="28"/>
          <w:szCs w:val="28"/>
          <w:lang w:val="en-US"/>
        </w:rPr>
        <w:t>:</w:t>
      </w:r>
    </w:p>
    <w:p w:rsidR="0018187F" w:rsidRPr="00935BBA" w:rsidRDefault="0018187F" w:rsidP="0018187F">
      <w:pPr>
        <w:pStyle w:val="a6"/>
        <w:widowControl w:val="0"/>
        <w:numPr>
          <w:ilvl w:val="0"/>
          <w:numId w:val="4"/>
        </w:numPr>
        <w:tabs>
          <w:tab w:val="left" w:pos="993"/>
        </w:tabs>
        <w:spacing w:line="276" w:lineRule="auto"/>
        <w:ind w:left="0" w:firstLine="709"/>
        <w:jc w:val="both"/>
        <w:rPr>
          <w:sz w:val="28"/>
          <w:szCs w:val="28"/>
        </w:rPr>
      </w:pPr>
      <w:r w:rsidRPr="00935BBA">
        <w:rPr>
          <w:sz w:val="28"/>
          <w:szCs w:val="28"/>
        </w:rPr>
        <w:t>компьютер и ноутбук с лицензионным программным обеспечением;</w:t>
      </w:r>
    </w:p>
    <w:p w:rsidR="0018187F" w:rsidRDefault="0018187F" w:rsidP="0018187F">
      <w:pPr>
        <w:pStyle w:val="a6"/>
        <w:widowControl w:val="0"/>
        <w:numPr>
          <w:ilvl w:val="0"/>
          <w:numId w:val="4"/>
        </w:numPr>
        <w:tabs>
          <w:tab w:val="left" w:pos="993"/>
        </w:tabs>
        <w:spacing w:line="276" w:lineRule="auto"/>
        <w:ind w:left="0" w:firstLine="709"/>
        <w:jc w:val="both"/>
        <w:rPr>
          <w:sz w:val="28"/>
          <w:szCs w:val="28"/>
        </w:rPr>
      </w:pPr>
      <w:r w:rsidRPr="0025448D">
        <w:rPr>
          <w:sz w:val="28"/>
          <w:szCs w:val="28"/>
        </w:rPr>
        <w:t>мультимедийный</w:t>
      </w:r>
      <w:r w:rsidRPr="00935BBA">
        <w:rPr>
          <w:sz w:val="28"/>
          <w:szCs w:val="28"/>
        </w:rPr>
        <w:t xml:space="preserve"> проектор и экран.</w:t>
      </w:r>
    </w:p>
    <w:p w:rsidR="0018187F" w:rsidRPr="00935BBA" w:rsidRDefault="0018187F" w:rsidP="0018187F">
      <w:pPr>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lastRenderedPageBreak/>
        <w:t>3. Учебно-наглядными пособиями:</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rPr>
        <w:t>ф</w:t>
      </w:r>
      <w:r w:rsidR="0005159D" w:rsidRPr="0005159D">
        <w:rPr>
          <w:sz w:val="28"/>
          <w:szCs w:val="28"/>
        </w:rPr>
        <w:t>антомы и муляжи</w:t>
      </w:r>
      <w:r>
        <w:rPr>
          <w:sz w:val="28"/>
          <w:szCs w:val="28"/>
        </w:rPr>
        <w:t xml:space="preserve"> </w:t>
      </w:r>
      <w:r w:rsidR="0005159D" w:rsidRPr="0005159D">
        <w:rPr>
          <w:sz w:val="28"/>
          <w:szCs w:val="28"/>
        </w:rPr>
        <w:t>для отработки навыков ухода за пациентами</w:t>
      </w:r>
      <w:r>
        <w:rPr>
          <w:sz w:val="28"/>
          <w:szCs w:val="28"/>
        </w:rPr>
        <w:t>;</w:t>
      </w:r>
    </w:p>
    <w:p w:rsidR="0005159D" w:rsidRPr="0005159D" w:rsidRDefault="00205789" w:rsidP="0005159D">
      <w:pPr>
        <w:pStyle w:val="a6"/>
        <w:numPr>
          <w:ilvl w:val="0"/>
          <w:numId w:val="5"/>
        </w:numPr>
        <w:tabs>
          <w:tab w:val="left" w:pos="993"/>
        </w:tabs>
        <w:spacing w:line="276" w:lineRule="auto"/>
        <w:ind w:left="0" w:firstLine="709"/>
        <w:jc w:val="both"/>
        <w:rPr>
          <w:color w:val="000000"/>
          <w:sz w:val="28"/>
          <w:szCs w:val="28"/>
          <w:shd w:val="clear" w:color="auto" w:fill="FFFFFF"/>
        </w:rPr>
      </w:pPr>
      <w:r>
        <w:rPr>
          <w:color w:val="000000"/>
          <w:sz w:val="28"/>
          <w:szCs w:val="28"/>
          <w:shd w:val="clear" w:color="auto" w:fill="FFFFFF"/>
        </w:rPr>
        <w:t>п</w:t>
      </w:r>
      <w:r w:rsidR="0005159D" w:rsidRPr="0005159D">
        <w:rPr>
          <w:color w:val="000000"/>
          <w:sz w:val="28"/>
          <w:szCs w:val="28"/>
          <w:shd w:val="clear" w:color="auto" w:fill="FFFFFF"/>
        </w:rPr>
        <w:t>олнофункциональный манекен для ухода (мужской/женский)</w:t>
      </w:r>
      <w:r>
        <w:rPr>
          <w:color w:val="000000"/>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зделия медицинского назначения для выполнения простых медицинских услуг (мензурки, пипетки, зонды, шприцы, катетеры, поильники</w:t>
      </w:r>
      <w:r>
        <w:rPr>
          <w:sz w:val="28"/>
          <w:szCs w:val="28"/>
          <w:shd w:val="clear" w:color="auto" w:fill="FFFFFF"/>
        </w:rPr>
        <w:t xml:space="preserve"> и др.);</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п</w:t>
      </w:r>
      <w:r w:rsidR="0005159D" w:rsidRPr="0005159D">
        <w:rPr>
          <w:sz w:val="28"/>
          <w:szCs w:val="28"/>
          <w:shd w:val="clear" w:color="auto" w:fill="FFFFFF"/>
        </w:rPr>
        <w:t>редметы ухода за</w:t>
      </w:r>
      <w:r>
        <w:rPr>
          <w:sz w:val="28"/>
          <w:szCs w:val="28"/>
          <w:shd w:val="clear" w:color="auto" w:fill="FFFFFF"/>
        </w:rPr>
        <w:t xml:space="preserve"> </w:t>
      </w:r>
      <w:r w:rsidR="0005159D" w:rsidRPr="0005159D">
        <w:rPr>
          <w:sz w:val="28"/>
          <w:szCs w:val="28"/>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r>
        <w:rPr>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sz w:val="28"/>
          <w:szCs w:val="28"/>
          <w:shd w:val="clear" w:color="auto" w:fill="FFFFFF"/>
        </w:rPr>
        <w:t>и</w:t>
      </w:r>
      <w:r w:rsidR="0005159D" w:rsidRPr="0005159D">
        <w:rPr>
          <w:sz w:val="28"/>
          <w:szCs w:val="28"/>
          <w:shd w:val="clear" w:color="auto" w:fill="FFFFFF"/>
        </w:rPr>
        <w:t>змерительные</w:t>
      </w:r>
      <w:r w:rsidR="0005159D">
        <w:rPr>
          <w:sz w:val="28"/>
          <w:szCs w:val="28"/>
          <w:shd w:val="clear" w:color="auto" w:fill="FFFFFF"/>
        </w:rPr>
        <w:t xml:space="preserve"> </w:t>
      </w:r>
      <w:r w:rsidR="0005159D" w:rsidRPr="0005159D">
        <w:rPr>
          <w:sz w:val="28"/>
          <w:szCs w:val="28"/>
          <w:shd w:val="clear" w:color="auto" w:fill="FFFFFF"/>
        </w:rPr>
        <w:t>и диагностические приборы (</w:t>
      </w:r>
      <w:r w:rsidR="00D7029A">
        <w:rPr>
          <w:sz w:val="28"/>
          <w:szCs w:val="28"/>
          <w:shd w:val="clear" w:color="auto" w:fill="FFFFFF"/>
        </w:rPr>
        <w:t xml:space="preserve">тонометр, фонендоскоп, термометр, </w:t>
      </w:r>
      <w:r w:rsidR="0005159D" w:rsidRPr="0005159D">
        <w:rPr>
          <w:sz w:val="28"/>
          <w:szCs w:val="28"/>
          <w:shd w:val="clear" w:color="auto" w:fill="FFFFFF"/>
        </w:rPr>
        <w:t xml:space="preserve">спирометр, </w:t>
      </w:r>
      <w:proofErr w:type="spellStart"/>
      <w:r w:rsidR="0005159D" w:rsidRPr="0005159D">
        <w:rPr>
          <w:sz w:val="28"/>
          <w:szCs w:val="28"/>
          <w:shd w:val="clear" w:color="auto" w:fill="FFFFFF"/>
        </w:rPr>
        <w:t>пикфлоуметр</w:t>
      </w:r>
      <w:proofErr w:type="spellEnd"/>
      <w:r w:rsidR="0005159D" w:rsidRPr="0005159D">
        <w:rPr>
          <w:sz w:val="28"/>
          <w:szCs w:val="28"/>
          <w:shd w:val="clear" w:color="auto" w:fill="FFFFFF"/>
        </w:rPr>
        <w:t xml:space="preserve">, </w:t>
      </w:r>
      <w:r w:rsidR="006F362E">
        <w:rPr>
          <w:sz w:val="28"/>
          <w:szCs w:val="28"/>
          <w:shd w:val="clear" w:color="auto" w:fill="FFFFFF"/>
        </w:rPr>
        <w:t xml:space="preserve"> </w:t>
      </w:r>
      <w:proofErr w:type="spellStart"/>
      <w:r w:rsidR="0005159D" w:rsidRPr="0005159D">
        <w:rPr>
          <w:sz w:val="28"/>
          <w:szCs w:val="28"/>
          <w:shd w:val="clear" w:color="auto" w:fill="FFFFFF"/>
        </w:rPr>
        <w:t>глюкометр</w:t>
      </w:r>
      <w:proofErr w:type="spellEnd"/>
      <w:r w:rsidR="0005159D" w:rsidRPr="0005159D">
        <w:rPr>
          <w:sz w:val="28"/>
          <w:szCs w:val="28"/>
          <w:shd w:val="clear" w:color="auto" w:fill="FFFFFF"/>
        </w:rPr>
        <w:t>, электрокардиограф и др.)</w:t>
      </w:r>
      <w:r w:rsidR="0005159D">
        <w:rPr>
          <w:sz w:val="28"/>
          <w:szCs w:val="28"/>
          <w:shd w:val="clear" w:color="auto" w:fill="FFFFFF"/>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shd w:val="clear" w:color="auto" w:fill="FFFFFF"/>
        </w:rPr>
      </w:pPr>
      <w:r>
        <w:rPr>
          <w:color w:val="000000"/>
          <w:sz w:val="28"/>
          <w:szCs w:val="28"/>
          <w:shd w:val="clear" w:color="auto" w:fill="FFFFFF"/>
        </w:rPr>
        <w:t>м</w:t>
      </w:r>
      <w:r w:rsidR="0005159D" w:rsidRPr="0005159D">
        <w:rPr>
          <w:color w:val="000000"/>
          <w:sz w:val="28"/>
          <w:szCs w:val="28"/>
          <w:shd w:val="clear" w:color="auto" w:fill="FFFFFF"/>
        </w:rPr>
        <w:t>одель-тренажер для выполнения внутривенных, внутримышечных, подкожных, внутрикожных инъекций</w:t>
      </w:r>
      <w:r w:rsidR="0005159D">
        <w:rPr>
          <w:color w:val="000000"/>
          <w:sz w:val="28"/>
          <w:szCs w:val="28"/>
          <w:shd w:val="clear" w:color="auto" w:fill="FFFFFF"/>
        </w:rPr>
        <w:t>;</w:t>
      </w:r>
    </w:p>
    <w:p w:rsidR="0005159D" w:rsidRPr="0005159D" w:rsidRDefault="00205789" w:rsidP="0005159D">
      <w:pPr>
        <w:pStyle w:val="a6"/>
        <w:numPr>
          <w:ilvl w:val="0"/>
          <w:numId w:val="5"/>
        </w:numPr>
        <w:tabs>
          <w:tab w:val="left" w:pos="993"/>
        </w:tabs>
        <w:suppressAutoHyphens/>
        <w:spacing w:line="276" w:lineRule="auto"/>
        <w:ind w:left="0" w:firstLine="709"/>
        <w:jc w:val="both"/>
        <w:rPr>
          <w:sz w:val="28"/>
          <w:szCs w:val="28"/>
          <w:shd w:val="clear" w:color="auto" w:fill="FEFEFE"/>
        </w:rPr>
      </w:pPr>
      <w:r>
        <w:rPr>
          <w:sz w:val="28"/>
          <w:szCs w:val="28"/>
          <w:shd w:val="clear" w:color="auto" w:fill="FEFEFE"/>
        </w:rPr>
        <w:t>о</w:t>
      </w:r>
      <w:r w:rsidR="0005159D" w:rsidRPr="0005159D">
        <w:rPr>
          <w:sz w:val="28"/>
          <w:szCs w:val="28"/>
          <w:shd w:val="clear" w:color="auto" w:fill="FEFEFE"/>
        </w:rPr>
        <w:t>снащение, необходимое для промывания желудка (зонды ж</w:t>
      </w:r>
      <w:r w:rsidR="0005159D">
        <w:rPr>
          <w:sz w:val="28"/>
          <w:szCs w:val="28"/>
          <w:shd w:val="clear" w:color="auto" w:fill="FEFEFE"/>
        </w:rPr>
        <w:t xml:space="preserve">елудочные, кружка </w:t>
      </w:r>
      <w:proofErr w:type="spellStart"/>
      <w:r w:rsidR="0005159D">
        <w:rPr>
          <w:sz w:val="28"/>
          <w:szCs w:val="28"/>
          <w:shd w:val="clear" w:color="auto" w:fill="FEFEFE"/>
        </w:rPr>
        <w:t>Эсмарха</w:t>
      </w:r>
      <w:proofErr w:type="spellEnd"/>
      <w:r w:rsidR="0005159D">
        <w:rPr>
          <w:sz w:val="28"/>
          <w:szCs w:val="28"/>
          <w:shd w:val="clear" w:color="auto" w:fill="FEFEFE"/>
        </w:rPr>
        <w:t xml:space="preserve"> и </w:t>
      </w:r>
      <w:proofErr w:type="spellStart"/>
      <w:proofErr w:type="gramStart"/>
      <w:r w:rsidR="0005159D">
        <w:rPr>
          <w:sz w:val="28"/>
          <w:szCs w:val="28"/>
          <w:shd w:val="clear" w:color="auto" w:fill="FEFEFE"/>
        </w:rPr>
        <w:t>др</w:t>
      </w:r>
      <w:proofErr w:type="spellEnd"/>
      <w:proofErr w:type="gramEnd"/>
      <w:r w:rsidR="0005159D">
        <w:rPr>
          <w:sz w:val="28"/>
          <w:szCs w:val="28"/>
          <w:shd w:val="clear" w:color="auto" w:fill="FEFEFE"/>
        </w:rPr>
        <w:t>);</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shd w:val="clear" w:color="auto" w:fill="FFFFFF"/>
        </w:rPr>
        <w:t>о</w:t>
      </w:r>
      <w:r w:rsidR="0005159D" w:rsidRPr="0005159D">
        <w:rPr>
          <w:sz w:val="28"/>
          <w:szCs w:val="28"/>
          <w:shd w:val="clear" w:color="auto" w:fill="FFFFFF"/>
        </w:rPr>
        <w:t xml:space="preserve">бразцы </w:t>
      </w:r>
      <w:r w:rsidR="0005159D" w:rsidRPr="0005159D">
        <w:rPr>
          <w:sz w:val="28"/>
          <w:szCs w:val="28"/>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w:t>
      </w:r>
      <w:r>
        <w:rPr>
          <w:sz w:val="28"/>
          <w:szCs w:val="28"/>
        </w:rPr>
        <w:t>акже рук медицинского персонала;</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sz w:val="28"/>
          <w:szCs w:val="28"/>
        </w:rPr>
        <w:t>е</w:t>
      </w:r>
      <w:r w:rsidR="0005159D" w:rsidRPr="0005159D">
        <w:rPr>
          <w:sz w:val="28"/>
          <w:szCs w:val="28"/>
        </w:rPr>
        <w:t>мкости-контейнер</w:t>
      </w:r>
      <w:r>
        <w:rPr>
          <w:sz w:val="28"/>
          <w:szCs w:val="28"/>
        </w:rPr>
        <w:t>ы для сбора медицинских отходов;</w:t>
      </w:r>
    </w:p>
    <w:p w:rsidR="0005159D" w:rsidRPr="0005159D" w:rsidRDefault="00205789" w:rsidP="0005159D">
      <w:pPr>
        <w:pStyle w:val="a6"/>
        <w:numPr>
          <w:ilvl w:val="0"/>
          <w:numId w:val="5"/>
        </w:numPr>
        <w:tabs>
          <w:tab w:val="left" w:pos="993"/>
        </w:tabs>
        <w:spacing w:line="276" w:lineRule="auto"/>
        <w:ind w:left="0" w:firstLine="709"/>
        <w:jc w:val="both"/>
        <w:rPr>
          <w:sz w:val="28"/>
          <w:szCs w:val="28"/>
        </w:rPr>
      </w:pPr>
      <w:r>
        <w:rPr>
          <w:color w:val="000000"/>
          <w:sz w:val="28"/>
          <w:szCs w:val="28"/>
          <w:shd w:val="clear" w:color="auto" w:fill="FFFFFF"/>
        </w:rPr>
        <w:t>е</w:t>
      </w:r>
      <w:r w:rsidR="0005159D" w:rsidRPr="0005159D">
        <w:rPr>
          <w:color w:val="000000"/>
          <w:sz w:val="28"/>
          <w:szCs w:val="28"/>
          <w:shd w:val="clear" w:color="auto" w:fill="FFFFFF"/>
        </w:rPr>
        <w:t>мкости для дезинфекций инструментария и расходных материалов</w:t>
      </w:r>
      <w:r>
        <w:rPr>
          <w:color w:val="000000"/>
          <w:sz w:val="28"/>
          <w:szCs w:val="28"/>
          <w:shd w:val="clear" w:color="auto" w:fill="FFFFFF"/>
        </w:rPr>
        <w:t>.</w:t>
      </w:r>
    </w:p>
    <w:p w:rsidR="0005159D" w:rsidRPr="0005159D" w:rsidRDefault="0005159D" w:rsidP="0005159D">
      <w:pPr>
        <w:pStyle w:val="a6"/>
        <w:tabs>
          <w:tab w:val="left" w:pos="993"/>
        </w:tabs>
        <w:suppressAutoHyphens/>
        <w:spacing w:line="276" w:lineRule="auto"/>
        <w:ind w:left="0" w:firstLine="709"/>
        <w:jc w:val="both"/>
        <w:rPr>
          <w:bCs/>
          <w:sz w:val="28"/>
          <w:szCs w:val="28"/>
        </w:rPr>
      </w:pPr>
    </w:p>
    <w:p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t>3.2. Информационное обеспечение обучения</w:t>
      </w:r>
    </w:p>
    <w:p w:rsidR="00105EB9" w:rsidRPr="00935BBA" w:rsidRDefault="00105EB9" w:rsidP="00DB1AC4">
      <w:pPr>
        <w:spacing w:after="0" w:line="240"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t xml:space="preserve">Для реализации программы дисциплина </w:t>
      </w:r>
      <w:r w:rsidR="00DB1AC4">
        <w:rPr>
          <w:rFonts w:ascii="Times New Roman" w:hAnsi="Times New Roman" w:cs="Times New Roman"/>
          <w:sz w:val="28"/>
          <w:szCs w:val="28"/>
        </w:rPr>
        <w:t xml:space="preserve">МДК 01.01 </w:t>
      </w:r>
      <w:r w:rsidR="00440FA9">
        <w:rPr>
          <w:rFonts w:ascii="Times New Roman" w:hAnsi="Times New Roman" w:cs="Times New Roman"/>
          <w:sz w:val="28"/>
          <w:szCs w:val="28"/>
        </w:rPr>
        <w:t>Обеспечение безопасной окружающей среды в медицинской организации</w:t>
      </w:r>
      <w:r w:rsidR="00E31326">
        <w:rPr>
          <w:rFonts w:ascii="Times New Roman" w:hAnsi="Times New Roman" w:cs="Times New Roman"/>
          <w:sz w:val="28"/>
          <w:szCs w:val="28"/>
        </w:rPr>
        <w:t xml:space="preserve"> </w:t>
      </w:r>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КубГМУМинздрава</w:t>
      </w:r>
      <w:proofErr w:type="spellEnd"/>
      <w:r w:rsidR="006117C9" w:rsidRPr="006117C9">
        <w:rPr>
          <w:rFonts w:ascii="Times New Roman" w:hAnsi="Times New Roman" w:cs="Times New Roman"/>
          <w:sz w:val="28"/>
          <w:szCs w:val="28"/>
        </w:rPr>
        <w:t xml:space="preserve"> России</w:t>
      </w:r>
      <w:r w:rsidRPr="00935BBA">
        <w:rPr>
          <w:rFonts w:ascii="Times New Roman" w:hAnsi="Times New Roman" w:cs="Times New Roman"/>
          <w:sz w:val="28"/>
          <w:szCs w:val="28"/>
          <w:lang w:eastAsia="ru-RU"/>
        </w:rPr>
        <w:t xml:space="preserve">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Pr="00E31326">
        <w:rPr>
          <w:rFonts w:ascii="Times New Roman" w:hAnsi="Times New Roman" w:cs="Times New Roman"/>
          <w:sz w:val="28"/>
          <w:szCs w:val="28"/>
          <w:lang w:eastAsia="ru-RU"/>
        </w:rPr>
        <w:t>и</w:t>
      </w:r>
      <w:proofErr w:type="gramEnd"/>
      <w:r w:rsidRPr="00E31326">
        <w:rPr>
          <w:rFonts w:ascii="Times New Roman" w:hAnsi="Times New Roman" w:cs="Times New Roman"/>
          <w:sz w:val="28"/>
          <w:szCs w:val="28"/>
          <w:lang w:eastAsia="ru-RU"/>
        </w:rPr>
        <w:t xml:space="preserve"> 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Pr="00935BBA" w:rsidRDefault="00105EB9" w:rsidP="00105EB9">
      <w:pPr>
        <w:spacing w:after="0" w:line="276" w:lineRule="auto"/>
        <w:ind w:firstLine="709"/>
        <w:jc w:val="both"/>
        <w:rPr>
          <w:rFonts w:ascii="Times New Roman" w:hAnsi="Times New Roman" w:cs="Times New Roman"/>
          <w:sz w:val="28"/>
          <w:szCs w:val="28"/>
        </w:rPr>
      </w:pPr>
    </w:p>
    <w:p w:rsidR="0002721E" w:rsidRPr="00A5492B" w:rsidRDefault="00105EB9" w:rsidP="00DB1AC4">
      <w:pPr>
        <w:spacing w:after="0" w:line="276" w:lineRule="auto"/>
        <w:ind w:firstLine="709"/>
        <w:jc w:val="both"/>
        <w:rPr>
          <w:b/>
          <w:sz w:val="28"/>
          <w:szCs w:val="28"/>
        </w:rPr>
      </w:pPr>
      <w:r w:rsidRPr="00935BBA">
        <w:rPr>
          <w:rFonts w:ascii="Times New Roman" w:hAnsi="Times New Roman" w:cs="Times New Roman"/>
          <w:b/>
          <w:sz w:val="28"/>
          <w:szCs w:val="28"/>
        </w:rPr>
        <w:t xml:space="preserve">3.2.1. Основная литература, необходимая для освоения </w:t>
      </w:r>
      <w:r w:rsidR="00DB1AC4">
        <w:rPr>
          <w:rFonts w:ascii="Times New Roman" w:hAnsi="Times New Roman" w:cs="Times New Roman"/>
          <w:b/>
          <w:sz w:val="28"/>
          <w:szCs w:val="28"/>
        </w:rPr>
        <w:t xml:space="preserve">учебной </w:t>
      </w:r>
      <w:r w:rsidRPr="00935BBA">
        <w:rPr>
          <w:rFonts w:ascii="Times New Roman" w:hAnsi="Times New Roman" w:cs="Times New Roman"/>
          <w:b/>
          <w:sz w:val="28"/>
          <w:szCs w:val="28"/>
        </w:rPr>
        <w:t xml:space="preserve">дисциплины </w:t>
      </w:r>
    </w:p>
    <w:p w:rsidR="0002721E" w:rsidRPr="00A5492B" w:rsidRDefault="0038074C" w:rsidP="00A5492B">
      <w:pPr>
        <w:pStyle w:val="af7"/>
        <w:numPr>
          <w:ilvl w:val="0"/>
          <w:numId w:val="37"/>
        </w:numPr>
        <w:tabs>
          <w:tab w:val="left" w:pos="1134"/>
        </w:tabs>
        <w:spacing w:line="276" w:lineRule="auto"/>
        <w:ind w:left="0" w:firstLine="709"/>
        <w:rPr>
          <w:sz w:val="28"/>
          <w:szCs w:val="28"/>
        </w:rPr>
      </w:pPr>
      <w:r>
        <w:rPr>
          <w:sz w:val="28"/>
          <w:szCs w:val="28"/>
        </w:rPr>
        <w:t>Гордеев, И.</w:t>
      </w:r>
      <w:r w:rsidR="0002721E" w:rsidRPr="00A5492B">
        <w:rPr>
          <w:sz w:val="28"/>
          <w:szCs w:val="28"/>
        </w:rPr>
        <w:t xml:space="preserve">Г. Сестринское дело. Практическое руководство: учебное пособие / под ред. И. Г. Гордеева, С. М. </w:t>
      </w:r>
      <w:proofErr w:type="spellStart"/>
      <w:r w:rsidR="0002721E" w:rsidRPr="00A5492B">
        <w:rPr>
          <w:sz w:val="28"/>
          <w:szCs w:val="28"/>
        </w:rPr>
        <w:t>Отаровой</w:t>
      </w:r>
      <w:proofErr w:type="spellEnd"/>
      <w:r w:rsidR="0002721E" w:rsidRPr="00A5492B">
        <w:rPr>
          <w:sz w:val="28"/>
          <w:szCs w:val="28"/>
        </w:rPr>
        <w:t xml:space="preserve">, З. З. </w:t>
      </w:r>
      <w:proofErr w:type="spellStart"/>
      <w:r w:rsidR="0002721E" w:rsidRPr="00A5492B">
        <w:rPr>
          <w:sz w:val="28"/>
          <w:szCs w:val="28"/>
        </w:rPr>
        <w:t>Балкизова</w:t>
      </w:r>
      <w:proofErr w:type="spellEnd"/>
      <w:r w:rsidR="0002721E" w:rsidRPr="00A5492B">
        <w:rPr>
          <w:sz w:val="28"/>
          <w:szCs w:val="28"/>
        </w:rPr>
        <w:t>. - 2-е изд.</w:t>
      </w:r>
      <w:proofErr w:type="gramStart"/>
      <w:r w:rsidR="0002721E" w:rsidRPr="00A5492B">
        <w:rPr>
          <w:sz w:val="28"/>
          <w:szCs w:val="28"/>
        </w:rPr>
        <w:t xml:space="preserve"> ,</w:t>
      </w:r>
      <w:proofErr w:type="gramEnd"/>
      <w:r w:rsidR="0002721E" w:rsidRPr="00A5492B">
        <w:rPr>
          <w:sz w:val="28"/>
          <w:szCs w:val="28"/>
        </w:rPr>
        <w:t xml:space="preserve"> </w:t>
      </w:r>
      <w:proofErr w:type="spellStart"/>
      <w:r w:rsidR="0002721E" w:rsidRPr="00A5492B">
        <w:rPr>
          <w:sz w:val="28"/>
          <w:szCs w:val="28"/>
        </w:rPr>
        <w:t>перераб</w:t>
      </w:r>
      <w:proofErr w:type="spellEnd"/>
      <w:r w:rsidR="0002721E" w:rsidRPr="00A5492B">
        <w:rPr>
          <w:sz w:val="28"/>
          <w:szCs w:val="28"/>
        </w:rPr>
        <w:t>. и доп. - Москва</w:t>
      </w:r>
      <w:r w:rsidR="00527A64">
        <w:rPr>
          <w:sz w:val="28"/>
          <w:szCs w:val="28"/>
        </w:rPr>
        <w:t xml:space="preserve"> : ГЭОТАР-Медиа, 2022. - 592 с.</w:t>
      </w:r>
      <w:r w:rsidR="0002721E" w:rsidRPr="00A5492B">
        <w:rPr>
          <w:sz w:val="28"/>
          <w:szCs w:val="28"/>
        </w:rPr>
        <w:t>: ил. - 592 с. - ISBN 978-5-9704-6649-0. - Текст: непосредственный</w:t>
      </w:r>
    </w:p>
    <w:p w:rsidR="0002721E" w:rsidRPr="00A5492B" w:rsidRDefault="0038074C" w:rsidP="00A5492B">
      <w:pPr>
        <w:pStyle w:val="af7"/>
        <w:numPr>
          <w:ilvl w:val="0"/>
          <w:numId w:val="37"/>
        </w:numPr>
        <w:tabs>
          <w:tab w:val="left" w:pos="1134"/>
        </w:tabs>
        <w:spacing w:line="276" w:lineRule="auto"/>
        <w:ind w:left="0" w:firstLine="709"/>
        <w:rPr>
          <w:sz w:val="28"/>
          <w:szCs w:val="28"/>
        </w:rPr>
      </w:pPr>
      <w:r>
        <w:rPr>
          <w:sz w:val="28"/>
          <w:szCs w:val="28"/>
        </w:rPr>
        <w:lastRenderedPageBreak/>
        <w:t>Двойников, С.</w:t>
      </w:r>
      <w:r w:rsidR="0002721E" w:rsidRPr="00A5492B">
        <w:rPr>
          <w:sz w:val="28"/>
          <w:szCs w:val="28"/>
        </w:rPr>
        <w:t>И. Младшая медицин</w:t>
      </w:r>
      <w:r w:rsidR="00527A64">
        <w:rPr>
          <w:sz w:val="28"/>
          <w:szCs w:val="28"/>
        </w:rPr>
        <w:t>ская сестра по уходу за больным</w:t>
      </w:r>
      <w:r w:rsidR="0002721E" w:rsidRPr="00A5492B">
        <w:rPr>
          <w:sz w:val="28"/>
          <w:szCs w:val="28"/>
        </w:rPr>
        <w:t>: учебник / С. И. Двойников, С. Р. Бабаян, Ю. А. Тарасова [и др.</w:t>
      </w:r>
      <w:proofErr w:type="gramStart"/>
      <w:r w:rsidR="0002721E" w:rsidRPr="00A5492B">
        <w:rPr>
          <w:sz w:val="28"/>
          <w:szCs w:val="28"/>
        </w:rPr>
        <w:t xml:space="preserve"> ]</w:t>
      </w:r>
      <w:proofErr w:type="gramEnd"/>
      <w:r w:rsidR="0002721E" w:rsidRPr="00A5492B">
        <w:rPr>
          <w:sz w:val="28"/>
          <w:szCs w:val="28"/>
        </w:rPr>
        <w:t>; под ред. С. И. Двойникова, С. Р. Бабаяна. - Москва: ГЭОТАР-Медиа, 2021. - 512 с.</w:t>
      </w:r>
      <w:proofErr w:type="gramStart"/>
      <w:r w:rsidR="0002721E" w:rsidRPr="00A5492B">
        <w:rPr>
          <w:sz w:val="28"/>
          <w:szCs w:val="28"/>
        </w:rPr>
        <w:t xml:space="preserve"> :</w:t>
      </w:r>
      <w:proofErr w:type="gramEnd"/>
      <w:r w:rsidR="0002721E" w:rsidRPr="00A5492B">
        <w:rPr>
          <w:sz w:val="28"/>
          <w:szCs w:val="28"/>
        </w:rPr>
        <w:t xml:space="preserve"> ил. - 512 с. - ISBN 978-5-9704-6455-7. - Текст: непосредственный</w:t>
      </w:r>
    </w:p>
    <w:p w:rsidR="0002721E" w:rsidRPr="00A5492B" w:rsidRDefault="0002721E" w:rsidP="00A5492B">
      <w:pPr>
        <w:pStyle w:val="a6"/>
        <w:numPr>
          <w:ilvl w:val="0"/>
          <w:numId w:val="37"/>
        </w:numPr>
        <w:tabs>
          <w:tab w:val="left" w:pos="1134"/>
        </w:tabs>
        <w:spacing w:line="276" w:lineRule="auto"/>
        <w:ind w:left="0" w:firstLine="709"/>
        <w:contextualSpacing w:val="0"/>
        <w:jc w:val="both"/>
        <w:rPr>
          <w:sz w:val="28"/>
          <w:szCs w:val="28"/>
        </w:rPr>
      </w:pPr>
      <w:r w:rsidRPr="00A5492B">
        <w:rPr>
          <w:sz w:val="28"/>
          <w:szCs w:val="28"/>
        </w:rPr>
        <w:t>Двойников, С.И. Проведение профилактических мероприятий: учебное пособие / С.И. Двойников и др.; под ре</w:t>
      </w:r>
      <w:r w:rsidR="00527A64">
        <w:rPr>
          <w:sz w:val="28"/>
          <w:szCs w:val="28"/>
        </w:rPr>
        <w:t>д. С. И. Двойникова. - 2-е изд.</w:t>
      </w:r>
      <w:r w:rsidRPr="00A5492B">
        <w:rPr>
          <w:sz w:val="28"/>
          <w:szCs w:val="28"/>
        </w:rPr>
        <w:t xml:space="preserve">, </w:t>
      </w:r>
      <w:proofErr w:type="spellStart"/>
      <w:r w:rsidRPr="00A5492B">
        <w:rPr>
          <w:sz w:val="28"/>
          <w:szCs w:val="28"/>
        </w:rPr>
        <w:t>перераб</w:t>
      </w:r>
      <w:proofErr w:type="spellEnd"/>
      <w:r w:rsidRPr="00A5492B">
        <w:rPr>
          <w:sz w:val="28"/>
          <w:szCs w:val="28"/>
        </w:rPr>
        <w:t>. и доп. - Москва: ГЭОТАР-Медиа, 2020. - 480 с. - ISBN 978-5-9704-5562-3. - Текст: непосредственный</w:t>
      </w:r>
    </w:p>
    <w:p w:rsidR="0002721E" w:rsidRPr="00A5492B" w:rsidRDefault="0002721E" w:rsidP="00A5492B">
      <w:pPr>
        <w:pStyle w:val="a6"/>
        <w:tabs>
          <w:tab w:val="left" w:pos="1134"/>
        </w:tabs>
        <w:spacing w:line="276" w:lineRule="auto"/>
        <w:ind w:left="0" w:firstLine="709"/>
        <w:jc w:val="both"/>
        <w:rPr>
          <w:sz w:val="28"/>
          <w:szCs w:val="28"/>
        </w:rPr>
      </w:pPr>
    </w:p>
    <w:p w:rsidR="0002721E" w:rsidRPr="00A5492B" w:rsidRDefault="0002721E" w:rsidP="00A5492B">
      <w:pPr>
        <w:tabs>
          <w:tab w:val="left" w:pos="1134"/>
        </w:tabs>
        <w:spacing w:after="0" w:line="276" w:lineRule="auto"/>
        <w:ind w:firstLine="709"/>
        <w:contextualSpacing/>
        <w:jc w:val="both"/>
        <w:rPr>
          <w:rFonts w:ascii="Times New Roman" w:hAnsi="Times New Roman" w:cs="Times New Roman"/>
          <w:b/>
          <w:sz w:val="28"/>
          <w:szCs w:val="28"/>
        </w:rPr>
      </w:pPr>
      <w:r w:rsidRPr="00A5492B">
        <w:rPr>
          <w:rFonts w:ascii="Times New Roman" w:hAnsi="Times New Roman" w:cs="Times New Roman"/>
          <w:b/>
          <w:sz w:val="28"/>
          <w:szCs w:val="28"/>
        </w:rPr>
        <w:t>3.2.2. Основные электронные издания</w:t>
      </w:r>
    </w:p>
    <w:p w:rsidR="0002721E" w:rsidRPr="00A5492B" w:rsidRDefault="0038074C" w:rsidP="00A5492B">
      <w:pPr>
        <w:numPr>
          <w:ilvl w:val="0"/>
          <w:numId w:val="38"/>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Двойников, С.</w:t>
      </w:r>
      <w:r w:rsidR="0002721E" w:rsidRPr="00A5492B">
        <w:rPr>
          <w:rFonts w:ascii="Times New Roman" w:hAnsi="Times New Roman" w:cs="Times New Roman"/>
          <w:sz w:val="28"/>
          <w:szCs w:val="28"/>
        </w:rPr>
        <w:t>И. Младшая медицинс</w:t>
      </w:r>
      <w:r w:rsidR="00527A64">
        <w:rPr>
          <w:rFonts w:ascii="Times New Roman" w:hAnsi="Times New Roman" w:cs="Times New Roman"/>
          <w:sz w:val="28"/>
          <w:szCs w:val="28"/>
        </w:rPr>
        <w:t>кая сестра по уходу за больными</w:t>
      </w:r>
      <w:r w:rsidR="0002721E" w:rsidRPr="00A5492B">
        <w:rPr>
          <w:rFonts w:ascii="Times New Roman" w:hAnsi="Times New Roman" w:cs="Times New Roman"/>
          <w:sz w:val="28"/>
          <w:szCs w:val="28"/>
        </w:rPr>
        <w:t>: учебник / С. И. Двойников, С. Р. Бабаян, Ю. А. Тарасова [и др.</w:t>
      </w:r>
      <w:proofErr w:type="gramStart"/>
      <w:r w:rsidR="0002721E" w:rsidRPr="00A5492B">
        <w:rPr>
          <w:rFonts w:ascii="Times New Roman" w:hAnsi="Times New Roman" w:cs="Times New Roman"/>
          <w:sz w:val="28"/>
          <w:szCs w:val="28"/>
        </w:rPr>
        <w:t xml:space="preserve"> ]</w:t>
      </w:r>
      <w:proofErr w:type="gramEnd"/>
      <w:r w:rsidR="0002721E" w:rsidRPr="00A5492B">
        <w:rPr>
          <w:rFonts w:ascii="Times New Roman" w:hAnsi="Times New Roman" w:cs="Times New Roman"/>
          <w:sz w:val="28"/>
          <w:szCs w:val="28"/>
        </w:rPr>
        <w:t xml:space="preserve"> ; под ред. С. И. Двой</w:t>
      </w:r>
      <w:r w:rsidR="00527A64">
        <w:rPr>
          <w:rFonts w:ascii="Times New Roman" w:hAnsi="Times New Roman" w:cs="Times New Roman"/>
          <w:sz w:val="28"/>
          <w:szCs w:val="28"/>
        </w:rPr>
        <w:t>никова, С. Р. Бабаяна. - Москва</w:t>
      </w:r>
      <w:r w:rsidR="0002721E" w:rsidRPr="00A5492B">
        <w:rPr>
          <w:rFonts w:ascii="Times New Roman" w:hAnsi="Times New Roman" w:cs="Times New Roman"/>
          <w:sz w:val="28"/>
          <w:szCs w:val="28"/>
        </w:rPr>
        <w:t>: ГЭОТАР-Медиа, 20</w:t>
      </w:r>
      <w:r w:rsidR="00527A64">
        <w:rPr>
          <w:rFonts w:ascii="Times New Roman" w:hAnsi="Times New Roman" w:cs="Times New Roman"/>
          <w:sz w:val="28"/>
          <w:szCs w:val="28"/>
        </w:rPr>
        <w:t>21. - 512 с.</w:t>
      </w:r>
      <w:r w:rsidR="0002721E" w:rsidRPr="00A5492B">
        <w:rPr>
          <w:rFonts w:ascii="Times New Roman" w:hAnsi="Times New Roman" w:cs="Times New Roman"/>
          <w:sz w:val="28"/>
          <w:szCs w:val="28"/>
        </w:rPr>
        <w:t xml:space="preserve">: ил. - 512 с. - </w:t>
      </w:r>
      <w:r w:rsidR="00527A64">
        <w:rPr>
          <w:rFonts w:ascii="Times New Roman" w:hAnsi="Times New Roman" w:cs="Times New Roman"/>
          <w:sz w:val="28"/>
          <w:szCs w:val="28"/>
        </w:rPr>
        <w:t>ISBN 978-5-9704-6455-7. - Текст</w:t>
      </w:r>
      <w:r w:rsidR="0002721E" w:rsidRPr="00A5492B">
        <w:rPr>
          <w:rFonts w:ascii="Times New Roman" w:hAnsi="Times New Roman" w:cs="Times New Roman"/>
          <w:sz w:val="28"/>
          <w:szCs w:val="28"/>
        </w:rPr>
        <w:t>: электронный // ЭБС "Консультант студента"</w:t>
      </w:r>
      <w:r w:rsidR="00A5492B">
        <w:rPr>
          <w:rFonts w:ascii="Times New Roman" w:hAnsi="Times New Roman" w:cs="Times New Roman"/>
          <w:sz w:val="28"/>
          <w:szCs w:val="28"/>
        </w:rPr>
        <w:t>: [сайт]. - URL</w:t>
      </w:r>
      <w:r w:rsidR="0002721E" w:rsidRPr="00A5492B">
        <w:rPr>
          <w:rFonts w:ascii="Times New Roman" w:hAnsi="Times New Roman" w:cs="Times New Roman"/>
          <w:sz w:val="28"/>
          <w:szCs w:val="28"/>
        </w:rPr>
        <w:t>: https://www.studentlibrary.ru/book/ISBN9785970464557.html (дата обращения: 03.01.2023). - Режим доступа: по подписке.</w:t>
      </w:r>
    </w:p>
    <w:p w:rsidR="0002721E" w:rsidRPr="00A5492B" w:rsidRDefault="0002721E" w:rsidP="00A5492B">
      <w:pPr>
        <w:pStyle w:val="af7"/>
        <w:numPr>
          <w:ilvl w:val="0"/>
          <w:numId w:val="38"/>
        </w:numPr>
        <w:tabs>
          <w:tab w:val="left" w:pos="1134"/>
        </w:tabs>
        <w:spacing w:line="276" w:lineRule="auto"/>
        <w:ind w:left="0" w:firstLine="709"/>
        <w:contextualSpacing/>
        <w:rPr>
          <w:sz w:val="28"/>
          <w:szCs w:val="28"/>
        </w:rPr>
      </w:pPr>
      <w:r w:rsidRPr="00A5492B">
        <w:rPr>
          <w:sz w:val="28"/>
          <w:szCs w:val="28"/>
        </w:rPr>
        <w:t>Кулешова,</w:t>
      </w:r>
      <w:r w:rsidR="0038074C">
        <w:rPr>
          <w:sz w:val="28"/>
          <w:szCs w:val="28"/>
        </w:rPr>
        <w:t xml:space="preserve"> Л.</w:t>
      </w:r>
      <w:r w:rsidR="00A5492B">
        <w:rPr>
          <w:sz w:val="28"/>
          <w:szCs w:val="28"/>
        </w:rPr>
        <w:t>И. Основы сестринского дела</w:t>
      </w:r>
      <w:r w:rsidRPr="00A5492B">
        <w:rPr>
          <w:sz w:val="28"/>
          <w:szCs w:val="28"/>
        </w:rPr>
        <w:t>: курс</w:t>
      </w:r>
      <w:r w:rsidR="00527A64">
        <w:rPr>
          <w:sz w:val="28"/>
          <w:szCs w:val="28"/>
        </w:rPr>
        <w:t xml:space="preserve"> лекций, медицинские технологии</w:t>
      </w:r>
      <w:r w:rsidRPr="00A5492B">
        <w:rPr>
          <w:sz w:val="28"/>
          <w:szCs w:val="28"/>
        </w:rPr>
        <w:t xml:space="preserve">: учебник / Л. И. Кулешова, Е. В. </w:t>
      </w:r>
      <w:proofErr w:type="spellStart"/>
      <w:r w:rsidRPr="00A5492B">
        <w:rPr>
          <w:sz w:val="28"/>
          <w:szCs w:val="28"/>
        </w:rPr>
        <w:t>Пустоветова</w:t>
      </w:r>
      <w:proofErr w:type="spellEnd"/>
      <w:r w:rsidRPr="00A5492B">
        <w:rPr>
          <w:sz w:val="28"/>
          <w:szCs w:val="28"/>
        </w:rPr>
        <w:t>. - Ростов-на-Дону</w:t>
      </w:r>
      <w:proofErr w:type="gramStart"/>
      <w:r w:rsidRPr="00A5492B">
        <w:rPr>
          <w:sz w:val="28"/>
          <w:szCs w:val="28"/>
        </w:rPr>
        <w:t xml:space="preserve"> :</w:t>
      </w:r>
      <w:proofErr w:type="gramEnd"/>
      <w:r w:rsidRPr="00A5492B">
        <w:rPr>
          <w:sz w:val="28"/>
          <w:szCs w:val="28"/>
        </w:rPr>
        <w:t xml:space="preserve"> Феникс, 2022. - 533 </w:t>
      </w:r>
      <w:proofErr w:type="gramStart"/>
      <w:r w:rsidRPr="00A5492B">
        <w:rPr>
          <w:sz w:val="28"/>
          <w:szCs w:val="28"/>
        </w:rPr>
        <w:t>с</w:t>
      </w:r>
      <w:proofErr w:type="gramEnd"/>
      <w:r w:rsidRPr="00A5492B">
        <w:rPr>
          <w:sz w:val="28"/>
          <w:szCs w:val="28"/>
        </w:rPr>
        <w:t xml:space="preserve">. (Среднее медицинское образование) - </w:t>
      </w:r>
      <w:r w:rsidR="00527A64">
        <w:rPr>
          <w:sz w:val="28"/>
          <w:szCs w:val="28"/>
        </w:rPr>
        <w:t>ISBN 978-5-222-35368-4. - Текст</w:t>
      </w:r>
      <w:r w:rsidRPr="00A5492B">
        <w:rPr>
          <w:sz w:val="28"/>
          <w:szCs w:val="28"/>
        </w:rPr>
        <w:t>: электронный // ЭБС "Консул</w:t>
      </w:r>
      <w:r w:rsidR="0038074C">
        <w:rPr>
          <w:sz w:val="28"/>
          <w:szCs w:val="28"/>
        </w:rPr>
        <w:t>ьтант студента"</w:t>
      </w:r>
      <w:r w:rsidR="00A5492B">
        <w:rPr>
          <w:sz w:val="28"/>
          <w:szCs w:val="28"/>
        </w:rPr>
        <w:t>: [сайт]. - URL</w:t>
      </w:r>
      <w:r w:rsidRPr="00A5492B">
        <w:rPr>
          <w:sz w:val="28"/>
          <w:szCs w:val="28"/>
        </w:rPr>
        <w:t>: https://www.studentlibrary.ru/book/ISBN9785222353684.html (дата обращения: 06.01.2023). - Режим доступа: по подписке.</w:t>
      </w:r>
    </w:p>
    <w:p w:rsidR="0002721E" w:rsidRPr="00A5492B" w:rsidRDefault="0038074C" w:rsidP="00A5492B">
      <w:pPr>
        <w:numPr>
          <w:ilvl w:val="0"/>
          <w:numId w:val="38"/>
        </w:numPr>
        <w:tabs>
          <w:tab w:val="left" w:pos="1134"/>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Пономарева, Л.</w:t>
      </w:r>
      <w:r w:rsidR="0002721E" w:rsidRPr="00A5492B">
        <w:rPr>
          <w:rFonts w:ascii="Times New Roman" w:hAnsi="Times New Roman" w:cs="Times New Roman"/>
          <w:sz w:val="28"/>
          <w:szCs w:val="28"/>
        </w:rPr>
        <w:t xml:space="preserve">А. Безопасная больничная среда для пациентов и медицинского персонала: учебное пособие для СПО / Л. А. Пономарева, О. А. Оглоблина, М. А. </w:t>
      </w:r>
      <w:proofErr w:type="spellStart"/>
      <w:r w:rsidR="0002721E" w:rsidRPr="00A5492B">
        <w:rPr>
          <w:rFonts w:ascii="Times New Roman" w:hAnsi="Times New Roman" w:cs="Times New Roman"/>
          <w:sz w:val="28"/>
          <w:szCs w:val="28"/>
        </w:rPr>
        <w:t>Пятаева</w:t>
      </w:r>
      <w:proofErr w:type="spellEnd"/>
      <w:r w:rsidR="0002721E" w:rsidRPr="00A5492B">
        <w:rPr>
          <w:rFonts w:ascii="Times New Roman" w:hAnsi="Times New Roman" w:cs="Times New Roman"/>
          <w:sz w:val="28"/>
          <w:szCs w:val="28"/>
        </w:rPr>
        <w:t xml:space="preserve">. – 4-е изд., стер. – Санкт-Петербург: Лань, 2021. – 132 с. – ISBN 978-5-8114-6782-2. – Текст: электронный // Лань: электронно-библиотечная система. – URL: </w:t>
      </w:r>
      <w:hyperlink r:id="rId8" w:history="1">
        <w:r w:rsidR="0002721E" w:rsidRPr="00A5492B">
          <w:rPr>
            <w:rStyle w:val="af2"/>
            <w:rFonts w:ascii="Times New Roman" w:hAnsi="Times New Roman" w:cs="Times New Roman"/>
            <w:sz w:val="28"/>
            <w:szCs w:val="28"/>
          </w:rPr>
          <w:t>https://e.lanbook.com/book/152440</w:t>
        </w:r>
      </w:hyperlink>
      <w:r w:rsidR="0002721E" w:rsidRPr="00A5492B">
        <w:rPr>
          <w:rFonts w:ascii="Times New Roman" w:hAnsi="Times New Roman" w:cs="Times New Roman"/>
          <w:sz w:val="28"/>
          <w:szCs w:val="28"/>
        </w:rPr>
        <w:t>(дата обращения: 06.01.2023). - Режим доступа</w:t>
      </w:r>
      <w:proofErr w:type="gramStart"/>
      <w:r w:rsidR="0002721E" w:rsidRPr="00A5492B">
        <w:rPr>
          <w:rFonts w:ascii="Times New Roman" w:hAnsi="Times New Roman" w:cs="Times New Roman"/>
          <w:sz w:val="28"/>
          <w:szCs w:val="28"/>
        </w:rPr>
        <w:t xml:space="preserve"> :</w:t>
      </w:r>
      <w:proofErr w:type="gramEnd"/>
      <w:r w:rsidR="0002721E" w:rsidRPr="00A5492B">
        <w:rPr>
          <w:rFonts w:ascii="Times New Roman" w:hAnsi="Times New Roman" w:cs="Times New Roman"/>
          <w:sz w:val="28"/>
          <w:szCs w:val="28"/>
        </w:rPr>
        <w:t xml:space="preserve"> для авторизованных пользователей.</w:t>
      </w:r>
    </w:p>
    <w:p w:rsidR="0002721E" w:rsidRPr="00A5492B" w:rsidRDefault="0002721E" w:rsidP="00A5492B">
      <w:pPr>
        <w:pStyle w:val="af7"/>
        <w:numPr>
          <w:ilvl w:val="0"/>
          <w:numId w:val="38"/>
        </w:numPr>
        <w:tabs>
          <w:tab w:val="left" w:pos="1134"/>
        </w:tabs>
        <w:spacing w:line="276" w:lineRule="auto"/>
        <w:ind w:left="0" w:firstLine="709"/>
        <w:contextualSpacing/>
        <w:rPr>
          <w:sz w:val="28"/>
          <w:szCs w:val="28"/>
        </w:rPr>
      </w:pPr>
      <w:r w:rsidRPr="00A5492B">
        <w:rPr>
          <w:sz w:val="28"/>
          <w:szCs w:val="28"/>
        </w:rPr>
        <w:t>Профессиональный уход за пациентом. Младшая медицинская сестра</w:t>
      </w:r>
      <w:proofErr w:type="gramStart"/>
      <w:r w:rsidRPr="00A5492B">
        <w:rPr>
          <w:sz w:val="28"/>
          <w:szCs w:val="28"/>
        </w:rPr>
        <w:t xml:space="preserve"> :</w:t>
      </w:r>
      <w:proofErr w:type="gramEnd"/>
      <w:r w:rsidRPr="00A5492B">
        <w:rPr>
          <w:sz w:val="28"/>
          <w:szCs w:val="28"/>
        </w:rPr>
        <w:t xml:space="preserve"> учебник / С. И. Двойников, С. Р.</w:t>
      </w:r>
      <w:r w:rsidR="00527A64">
        <w:rPr>
          <w:sz w:val="28"/>
          <w:szCs w:val="28"/>
        </w:rPr>
        <w:t xml:space="preserve"> Бабаян, Ю. А. Тарасова [и др.]</w:t>
      </w:r>
      <w:r w:rsidRPr="00A5492B">
        <w:rPr>
          <w:sz w:val="28"/>
          <w:szCs w:val="28"/>
        </w:rPr>
        <w:t>; под ред. С. И. Двойникова, С. Р. Бабаяна. - Москва: ГЭОТАР-Медиа, 2023. - 592 с. - ISBN 978-5-9704-7303-0. - Текст: электронный // ЭБС "Консультант студента"</w:t>
      </w:r>
      <w:r w:rsidR="00A5492B">
        <w:rPr>
          <w:sz w:val="28"/>
          <w:szCs w:val="28"/>
        </w:rPr>
        <w:t>: [сайт]. - URL</w:t>
      </w:r>
      <w:r w:rsidRPr="00A5492B">
        <w:rPr>
          <w:sz w:val="28"/>
          <w:szCs w:val="28"/>
        </w:rPr>
        <w:t>: https://www.studentlibrary.ru/book/ISBN9785970473030.html (дата обращения: 06.01.2023). - Режим доступа: по подписке.</w:t>
      </w:r>
    </w:p>
    <w:p w:rsidR="0002721E" w:rsidRPr="00A5492B" w:rsidRDefault="0002721E" w:rsidP="00A5492B">
      <w:pPr>
        <w:pStyle w:val="af7"/>
        <w:tabs>
          <w:tab w:val="left" w:pos="1134"/>
        </w:tabs>
        <w:spacing w:line="276" w:lineRule="auto"/>
        <w:ind w:firstLine="709"/>
        <w:contextualSpacing/>
        <w:rPr>
          <w:sz w:val="28"/>
          <w:szCs w:val="28"/>
        </w:rPr>
      </w:pPr>
    </w:p>
    <w:p w:rsidR="0002721E" w:rsidRPr="00A5492B" w:rsidRDefault="0002721E" w:rsidP="00A5492B">
      <w:pPr>
        <w:tabs>
          <w:tab w:val="left" w:pos="1134"/>
        </w:tabs>
        <w:suppressAutoHyphens/>
        <w:spacing w:after="0" w:line="276" w:lineRule="auto"/>
        <w:ind w:firstLine="709"/>
        <w:contextualSpacing/>
        <w:jc w:val="both"/>
        <w:rPr>
          <w:rFonts w:ascii="Times New Roman" w:hAnsi="Times New Roman" w:cs="Times New Roman"/>
          <w:b/>
          <w:bCs/>
          <w:sz w:val="28"/>
          <w:szCs w:val="28"/>
        </w:rPr>
      </w:pPr>
      <w:r w:rsidRPr="00A5492B">
        <w:rPr>
          <w:rFonts w:ascii="Times New Roman" w:hAnsi="Times New Roman" w:cs="Times New Roman"/>
          <w:b/>
          <w:bCs/>
          <w:sz w:val="28"/>
          <w:szCs w:val="28"/>
        </w:rPr>
        <w:lastRenderedPageBreak/>
        <w:t xml:space="preserve">3.2.3. </w:t>
      </w:r>
      <w:r w:rsidR="00A5492B" w:rsidRPr="00935BBA">
        <w:rPr>
          <w:rFonts w:ascii="Times New Roman" w:hAnsi="Times New Roman" w:cs="Times New Roman"/>
          <w:b/>
          <w:sz w:val="28"/>
          <w:szCs w:val="28"/>
        </w:rPr>
        <w:t>Дополн</w:t>
      </w:r>
      <w:r w:rsidR="00A5492B">
        <w:rPr>
          <w:rFonts w:ascii="Times New Roman" w:hAnsi="Times New Roman" w:cs="Times New Roman"/>
          <w:b/>
          <w:sz w:val="28"/>
          <w:szCs w:val="28"/>
        </w:rPr>
        <w:t>ительная литература</w:t>
      </w:r>
    </w:p>
    <w:p w:rsidR="0002721E" w:rsidRPr="00A5492B" w:rsidRDefault="0002721E" w:rsidP="00A5492B">
      <w:pPr>
        <w:pStyle w:val="a6"/>
        <w:numPr>
          <w:ilvl w:val="0"/>
          <w:numId w:val="39"/>
        </w:numPr>
        <w:tabs>
          <w:tab w:val="left" w:pos="1134"/>
        </w:tabs>
        <w:spacing w:line="276" w:lineRule="auto"/>
        <w:ind w:left="0" w:firstLine="709"/>
        <w:jc w:val="both"/>
        <w:rPr>
          <w:sz w:val="28"/>
          <w:szCs w:val="28"/>
        </w:rPr>
      </w:pPr>
      <w:r w:rsidRPr="00A5492B">
        <w:rPr>
          <w:sz w:val="28"/>
          <w:szCs w:val="28"/>
        </w:rPr>
        <w:t>Российская Федерация. Законы. Об основах охраны здоровья граждан в Российской Федерации Федеральный закон № 323-ФЗ от 21 ноября 2011года</w:t>
      </w:r>
      <w:r w:rsidRPr="00A5492B">
        <w:rPr>
          <w:color w:val="353535"/>
          <w:sz w:val="28"/>
          <w:szCs w:val="28"/>
          <w:shd w:val="clear" w:color="auto" w:fill="FFFFFF"/>
        </w:rPr>
        <w:t> [</w:t>
      </w:r>
      <w:r w:rsidRPr="00A5492B">
        <w:rPr>
          <w:rStyle w:val="s10"/>
          <w:bCs/>
          <w:color w:val="22272F"/>
          <w:sz w:val="28"/>
          <w:szCs w:val="28"/>
        </w:rPr>
        <w:t>Принят Государстве</w:t>
      </w:r>
      <w:r w:rsidR="00A5492B">
        <w:rPr>
          <w:rStyle w:val="s10"/>
          <w:bCs/>
          <w:color w:val="22272F"/>
          <w:sz w:val="28"/>
          <w:szCs w:val="28"/>
        </w:rPr>
        <w:t xml:space="preserve">нной Думой 1 ноября 2011 года, </w:t>
      </w:r>
      <w:r w:rsidRPr="00A5492B">
        <w:rPr>
          <w:rStyle w:val="s10"/>
          <w:bCs/>
          <w:color w:val="22272F"/>
          <w:sz w:val="28"/>
          <w:szCs w:val="28"/>
        </w:rPr>
        <w:t>Одобрен Советом Федерации 9 ноября 2011 года</w:t>
      </w:r>
      <w:r w:rsidRPr="00A5492B">
        <w:rPr>
          <w:color w:val="353535"/>
          <w:sz w:val="28"/>
          <w:szCs w:val="28"/>
          <w:shd w:val="clear" w:color="auto" w:fill="FFFFFF"/>
        </w:rPr>
        <w:t>].</w:t>
      </w:r>
      <w:r w:rsidR="00527A64">
        <w:rPr>
          <w:color w:val="353535"/>
          <w:sz w:val="28"/>
          <w:szCs w:val="28"/>
          <w:shd w:val="clear" w:color="auto" w:fill="FFFFFF"/>
        </w:rPr>
        <w:t xml:space="preserve"> </w:t>
      </w:r>
      <w:r w:rsidRPr="00A5492B">
        <w:rPr>
          <w:sz w:val="28"/>
          <w:szCs w:val="28"/>
        </w:rPr>
        <w:t>– URL: https://base.garant.ru/12191967/Режим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r w:rsidR="00A5492B">
        <w:rPr>
          <w:sz w:val="28"/>
          <w:szCs w:val="28"/>
        </w:rPr>
        <w:t>.</w:t>
      </w:r>
    </w:p>
    <w:p w:rsidR="0002721E" w:rsidRPr="00A5492B" w:rsidRDefault="0002721E" w:rsidP="00A5492B">
      <w:pPr>
        <w:pStyle w:val="a6"/>
        <w:numPr>
          <w:ilvl w:val="0"/>
          <w:numId w:val="39"/>
        </w:numPr>
        <w:tabs>
          <w:tab w:val="left" w:pos="1134"/>
        </w:tabs>
        <w:spacing w:line="276" w:lineRule="auto"/>
        <w:ind w:left="0" w:firstLine="709"/>
        <w:jc w:val="both"/>
        <w:rPr>
          <w:sz w:val="28"/>
          <w:szCs w:val="28"/>
        </w:rPr>
      </w:pPr>
      <w:r w:rsidRPr="00A5492B">
        <w:rPr>
          <w:sz w:val="28"/>
          <w:szCs w:val="28"/>
        </w:rPr>
        <w:t xml:space="preserve">Российская Федерация. Законы. О санитарно-эпидемиологическом благополучии населения Федеральный закон № 52-ФЗ от 30.03.1999 </w:t>
      </w:r>
      <w:r w:rsidRPr="00A5492B">
        <w:rPr>
          <w:color w:val="353535"/>
          <w:sz w:val="28"/>
          <w:szCs w:val="28"/>
          <w:shd w:val="clear" w:color="auto" w:fill="FFFFFF"/>
        </w:rPr>
        <w:t>[</w:t>
      </w:r>
      <w:r w:rsidRPr="00A5492B">
        <w:rPr>
          <w:rStyle w:val="s10"/>
          <w:bCs/>
          <w:color w:val="22272F"/>
          <w:sz w:val="28"/>
          <w:szCs w:val="28"/>
        </w:rPr>
        <w:t>Принят Государственной Думой 12 марта 1999 года,  Одобрен Советом Федерации 17 марта 1999 года</w:t>
      </w:r>
      <w:proofErr w:type="gramStart"/>
      <w:r w:rsidRPr="00A5492B">
        <w:rPr>
          <w:rStyle w:val="s10"/>
          <w:bCs/>
          <w:color w:val="22272F"/>
          <w:sz w:val="28"/>
          <w:szCs w:val="28"/>
        </w:rPr>
        <w:t xml:space="preserve"> </w:t>
      </w:r>
      <w:r w:rsidRPr="00A5492B">
        <w:rPr>
          <w:color w:val="353535"/>
          <w:sz w:val="28"/>
          <w:szCs w:val="28"/>
          <w:shd w:val="clear" w:color="auto" w:fill="FFFFFF"/>
        </w:rPr>
        <w:t>]</w:t>
      </w:r>
      <w:proofErr w:type="gramEnd"/>
      <w:r w:rsidRPr="00A5492B">
        <w:rPr>
          <w:color w:val="353535"/>
          <w:sz w:val="28"/>
          <w:szCs w:val="28"/>
          <w:shd w:val="clear" w:color="auto" w:fill="FFFFFF"/>
        </w:rPr>
        <w:t>.</w:t>
      </w:r>
      <w:r w:rsidRPr="00A5492B">
        <w:rPr>
          <w:sz w:val="28"/>
          <w:szCs w:val="28"/>
        </w:rPr>
        <w:t xml:space="preserve"> – URL: https://base.garant.ru/12115118/Режим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5492B">
      <w:pPr>
        <w:pStyle w:val="a6"/>
        <w:numPr>
          <w:ilvl w:val="0"/>
          <w:numId w:val="39"/>
        </w:numPr>
        <w:tabs>
          <w:tab w:val="left" w:pos="1134"/>
        </w:tabs>
        <w:spacing w:line="276" w:lineRule="auto"/>
        <w:ind w:left="0" w:firstLine="709"/>
        <w:jc w:val="both"/>
        <w:rPr>
          <w:sz w:val="28"/>
          <w:szCs w:val="28"/>
        </w:rPr>
      </w:pPr>
      <w:r w:rsidRPr="00A5492B">
        <w:rPr>
          <w:sz w:val="28"/>
          <w:szCs w:val="28"/>
        </w:rPr>
        <w:t>О Стратегии развития здравоохранения в Российской Федерации на период до 2025 год</w:t>
      </w:r>
      <w:r w:rsidR="00A5492B">
        <w:rPr>
          <w:sz w:val="28"/>
          <w:szCs w:val="28"/>
        </w:rPr>
        <w:t>а</w:t>
      </w:r>
      <w:r w:rsidRPr="00A5492B">
        <w:rPr>
          <w:sz w:val="28"/>
          <w:szCs w:val="28"/>
        </w:rPr>
        <w:t>: Указ Президента Российской Федерации от 6 июня 2019 г. N 254 – URL: https://www.garant.ru/products/ipo/prime/doc/72164534/Режим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5492B">
      <w:pPr>
        <w:pStyle w:val="a6"/>
        <w:numPr>
          <w:ilvl w:val="0"/>
          <w:numId w:val="39"/>
        </w:numPr>
        <w:tabs>
          <w:tab w:val="left" w:pos="1134"/>
        </w:tabs>
        <w:spacing w:line="276" w:lineRule="auto"/>
        <w:ind w:left="0" w:firstLine="709"/>
        <w:jc w:val="both"/>
        <w:rPr>
          <w:sz w:val="28"/>
          <w:szCs w:val="28"/>
        </w:rPr>
      </w:pPr>
      <w:r w:rsidRPr="00A5492B">
        <w:rPr>
          <w:sz w:val="28"/>
          <w:szCs w:val="28"/>
        </w:rPr>
        <w:t>СП 2.1.3678 - 20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 Главным  государственным санитарным врачом Российской Федерации  24.12.2020</w:t>
      </w:r>
      <w:proofErr w:type="gramStart"/>
      <w:r w:rsidRPr="00A5492B">
        <w:rPr>
          <w:sz w:val="28"/>
          <w:szCs w:val="28"/>
        </w:rPr>
        <w:t xml:space="preserve"> :</w:t>
      </w:r>
      <w:proofErr w:type="gramEnd"/>
      <w:r w:rsidRPr="00A5492B">
        <w:rPr>
          <w:sz w:val="28"/>
          <w:szCs w:val="28"/>
        </w:rPr>
        <w:t xml:space="preserve"> введен </w:t>
      </w:r>
      <w:r w:rsidRPr="00A5492B">
        <w:rPr>
          <w:color w:val="333333"/>
          <w:sz w:val="28"/>
          <w:szCs w:val="28"/>
          <w:shd w:val="clear" w:color="auto" w:fill="FFFFFF"/>
        </w:rPr>
        <w:t xml:space="preserve">с 01.01.2021 - </w:t>
      </w:r>
      <w:r w:rsidRPr="00A5492B">
        <w:rPr>
          <w:sz w:val="28"/>
          <w:szCs w:val="28"/>
        </w:rPr>
        <w:t>URL: https://www.garant.ru/products/ipo/prime/doc/400063274/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5492B">
      <w:pPr>
        <w:pStyle w:val="af7"/>
        <w:numPr>
          <w:ilvl w:val="0"/>
          <w:numId w:val="39"/>
        </w:numPr>
        <w:tabs>
          <w:tab w:val="left" w:pos="1134"/>
        </w:tabs>
        <w:spacing w:line="276" w:lineRule="auto"/>
        <w:ind w:left="0" w:firstLine="709"/>
        <w:contextualSpacing/>
        <w:rPr>
          <w:sz w:val="28"/>
          <w:szCs w:val="28"/>
        </w:rPr>
      </w:pPr>
      <w:r w:rsidRPr="00A5492B">
        <w:rPr>
          <w:sz w:val="28"/>
          <w:szCs w:val="28"/>
        </w:rPr>
        <w:t>СанПиН 3.3686-21 "Санитарно-эпидемиологические требования по профилактике инфекционн</w:t>
      </w:r>
      <w:r w:rsidR="00A5492B">
        <w:rPr>
          <w:sz w:val="28"/>
          <w:szCs w:val="28"/>
        </w:rPr>
        <w:t xml:space="preserve">ых болезней </w:t>
      </w:r>
      <w:proofErr w:type="gramStart"/>
      <w:r w:rsidR="00A5492B">
        <w:rPr>
          <w:sz w:val="28"/>
          <w:szCs w:val="28"/>
        </w:rPr>
        <w:t>:у</w:t>
      </w:r>
      <w:proofErr w:type="gramEnd"/>
      <w:r w:rsidR="00A5492B">
        <w:rPr>
          <w:sz w:val="28"/>
          <w:szCs w:val="28"/>
        </w:rPr>
        <w:t xml:space="preserve">твержден Главным государственным санитарным </w:t>
      </w:r>
      <w:r w:rsidRPr="00A5492B">
        <w:rPr>
          <w:sz w:val="28"/>
          <w:szCs w:val="28"/>
        </w:rPr>
        <w:t>врачом Российской Федерации 28.</w:t>
      </w:r>
      <w:r w:rsidR="00A5492B">
        <w:rPr>
          <w:sz w:val="28"/>
          <w:szCs w:val="28"/>
        </w:rPr>
        <w:t>01.2021</w:t>
      </w:r>
      <w:r w:rsidRPr="00A5492B">
        <w:rPr>
          <w:sz w:val="28"/>
          <w:szCs w:val="28"/>
        </w:rPr>
        <w:t xml:space="preserve">: введен </w:t>
      </w:r>
      <w:r w:rsidRPr="00A5492B">
        <w:rPr>
          <w:color w:val="333333"/>
          <w:sz w:val="28"/>
          <w:szCs w:val="28"/>
          <w:shd w:val="clear" w:color="auto" w:fill="FFFFFF"/>
        </w:rPr>
        <w:t xml:space="preserve">с </w:t>
      </w:r>
      <w:r w:rsidRPr="00A5492B">
        <w:rPr>
          <w:color w:val="464C55"/>
          <w:sz w:val="28"/>
          <w:szCs w:val="28"/>
          <w:shd w:val="clear" w:color="auto" w:fill="FFFFFF"/>
        </w:rPr>
        <w:t>01.09.2021.</w:t>
      </w:r>
      <w:r w:rsidRPr="00A5492B">
        <w:rPr>
          <w:color w:val="333333"/>
          <w:sz w:val="28"/>
          <w:szCs w:val="28"/>
          <w:shd w:val="clear" w:color="auto" w:fill="FFFFFF"/>
        </w:rPr>
        <w:t xml:space="preserve"> - </w:t>
      </w:r>
      <w:r w:rsidRPr="00A5492B">
        <w:rPr>
          <w:sz w:val="28"/>
          <w:szCs w:val="28"/>
        </w:rPr>
        <w:t>URL: https://base.garant.ru/400342149/ -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5492B">
      <w:pPr>
        <w:numPr>
          <w:ilvl w:val="0"/>
          <w:numId w:val="39"/>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Приказ Министерства здравоохранения Российской Федерации  от 29.10.2020 № 1177н </w:t>
      </w:r>
      <w:r w:rsidRPr="00A5492B">
        <w:rPr>
          <w:rFonts w:ascii="Times New Roman" w:hAnsi="Times New Roman" w:cs="Times New Roman"/>
          <w:color w:val="353535"/>
          <w:sz w:val="28"/>
          <w:szCs w:val="28"/>
          <w:shd w:val="clear" w:color="auto" w:fill="FFFFFF"/>
        </w:rPr>
        <w:t>.</w:t>
      </w:r>
      <w:r w:rsidRPr="00A5492B">
        <w:rPr>
          <w:rFonts w:ascii="Times New Roman" w:hAnsi="Times New Roman" w:cs="Times New Roman"/>
          <w:sz w:val="28"/>
          <w:szCs w:val="28"/>
        </w:rPr>
        <w:t>– URL: https://www.garant.ru/products/ipo/prime/doc/74898637/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02721E" w:rsidRPr="00A5492B" w:rsidRDefault="0002721E" w:rsidP="00A5492B">
      <w:pPr>
        <w:numPr>
          <w:ilvl w:val="0"/>
          <w:numId w:val="39"/>
        </w:numPr>
        <w:shd w:val="clear" w:color="auto" w:fill="FFFFFF"/>
        <w:tabs>
          <w:tab w:val="left" w:pos="1134"/>
        </w:tabs>
        <w:spacing w:after="0" w:line="276" w:lineRule="auto"/>
        <w:ind w:left="0" w:firstLine="709"/>
        <w:contextualSpacing/>
        <w:jc w:val="both"/>
        <w:rPr>
          <w:rFonts w:ascii="Times New Roman" w:hAnsi="Times New Roman" w:cs="Times New Roman"/>
          <w:sz w:val="28"/>
          <w:szCs w:val="28"/>
        </w:rPr>
      </w:pPr>
      <w:r w:rsidRPr="00A5492B">
        <w:rPr>
          <w:rFonts w:ascii="Times New Roman" w:hAnsi="Times New Roman" w:cs="Times New Roman"/>
          <w:sz w:val="28"/>
          <w:szCs w:val="28"/>
        </w:rPr>
        <w:t xml:space="preserve">ГОСТ </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 xml:space="preserve"> 56819-2015 Надлежащая медицинская практика. Инфологическая модель. Профилактика пролежней</w:t>
      </w:r>
      <w:proofErr w:type="gramStart"/>
      <w:r w:rsidRPr="00A5492B">
        <w:rPr>
          <w:rFonts w:ascii="Times New Roman" w:hAnsi="Times New Roman" w:cs="Times New Roman"/>
          <w:sz w:val="28"/>
          <w:szCs w:val="28"/>
        </w:rPr>
        <w:t xml:space="preserve"> :</w:t>
      </w:r>
      <w:proofErr w:type="gramEnd"/>
      <w:r w:rsidRPr="00A5492B">
        <w:rPr>
          <w:rFonts w:ascii="Times New Roman" w:hAnsi="Times New Roman" w:cs="Times New Roman"/>
          <w:sz w:val="28"/>
          <w:szCs w:val="28"/>
        </w:rPr>
        <w:t xml:space="preserve"> национальный стандарт </w:t>
      </w:r>
      <w:r w:rsidRPr="00A5492B">
        <w:rPr>
          <w:rFonts w:ascii="Times New Roman" w:hAnsi="Times New Roman" w:cs="Times New Roman"/>
          <w:sz w:val="28"/>
          <w:szCs w:val="28"/>
        </w:rPr>
        <w:lastRenderedPageBreak/>
        <w:t>Российской Федерации : дата введения 2015-30-11. - Федеральное агентство по техническому регулированию и метрологии – URL: https:// https://base.garant.ru/71371156/  Режим доступа: ГАРАНТ</w:t>
      </w:r>
      <w:proofErr w:type="gramStart"/>
      <w:r w:rsidRPr="00A5492B">
        <w:rPr>
          <w:rFonts w:ascii="Times New Roman" w:hAnsi="Times New Roman" w:cs="Times New Roman"/>
          <w:sz w:val="28"/>
          <w:szCs w:val="28"/>
        </w:rPr>
        <w:t>.Р</w:t>
      </w:r>
      <w:proofErr w:type="gramEnd"/>
      <w:r w:rsidRPr="00A5492B">
        <w:rPr>
          <w:rFonts w:ascii="Times New Roman" w:hAnsi="Times New Roman" w:cs="Times New Roman"/>
          <w:sz w:val="28"/>
          <w:szCs w:val="28"/>
        </w:rPr>
        <w:t>У: информационно-правовой портал - Текст: электронный</w:t>
      </w:r>
    </w:p>
    <w:p w:rsidR="0002721E" w:rsidRPr="00A5492B" w:rsidRDefault="0002721E" w:rsidP="00A5492B">
      <w:pPr>
        <w:pStyle w:val="a6"/>
        <w:numPr>
          <w:ilvl w:val="0"/>
          <w:numId w:val="39"/>
        </w:numPr>
        <w:shd w:val="clear" w:color="auto" w:fill="FFFFFF"/>
        <w:tabs>
          <w:tab w:val="left" w:pos="1134"/>
        </w:tabs>
        <w:spacing w:line="276" w:lineRule="auto"/>
        <w:ind w:left="0" w:firstLine="709"/>
        <w:jc w:val="both"/>
        <w:rPr>
          <w:sz w:val="28"/>
          <w:szCs w:val="28"/>
        </w:rPr>
      </w:pPr>
      <w:r w:rsidRPr="00A5492B">
        <w:rPr>
          <w:sz w:val="28"/>
          <w:szCs w:val="28"/>
        </w:rPr>
        <w:t>Методические указания МУ 3.5.1.3674-20 "Обеззараживание рук медицинских работников и кожных покровов пациентов при оказании медицинской помощи" (утв. Федеральной службой по надзору в сфере защиты прав потребителей и благополучия человека 14 декабря 2020 г.).- URL:https://www.garant.ru/products/ipo/prime/doc/400188098 Режим доступа: ГАРАНТ</w:t>
      </w:r>
      <w:proofErr w:type="gramStart"/>
      <w:r w:rsidRPr="00A5492B">
        <w:rPr>
          <w:sz w:val="28"/>
          <w:szCs w:val="28"/>
        </w:rPr>
        <w:t>.Р</w:t>
      </w:r>
      <w:proofErr w:type="gramEnd"/>
      <w:r w:rsidRPr="00A5492B">
        <w:rPr>
          <w:sz w:val="28"/>
          <w:szCs w:val="28"/>
        </w:rPr>
        <w:t>У: информационно-правовой портал. - Текст: электронный</w:t>
      </w:r>
    </w:p>
    <w:p w:rsidR="0002721E" w:rsidRPr="00A5492B" w:rsidRDefault="0002721E" w:rsidP="00A5492B">
      <w:pPr>
        <w:pStyle w:val="a6"/>
        <w:numPr>
          <w:ilvl w:val="0"/>
          <w:numId w:val="39"/>
        </w:numPr>
        <w:tabs>
          <w:tab w:val="left" w:pos="1134"/>
        </w:tabs>
        <w:spacing w:line="276" w:lineRule="auto"/>
        <w:ind w:left="0" w:firstLine="709"/>
        <w:contextualSpacing w:val="0"/>
        <w:jc w:val="both"/>
        <w:rPr>
          <w:sz w:val="28"/>
          <w:szCs w:val="28"/>
        </w:rPr>
      </w:pPr>
      <w:r w:rsidRPr="00A5492B">
        <w:rPr>
          <w:sz w:val="28"/>
          <w:szCs w:val="28"/>
        </w:rPr>
        <w:t>Осипова, В. Л. Внутрибольничная инфекция : учебное пособие. - 2-е изд.</w:t>
      </w:r>
      <w:proofErr w:type="gramStart"/>
      <w:r w:rsidRPr="00A5492B">
        <w:rPr>
          <w:sz w:val="28"/>
          <w:szCs w:val="28"/>
        </w:rPr>
        <w:t xml:space="preserve"> ,</w:t>
      </w:r>
      <w:proofErr w:type="gramEnd"/>
      <w:r w:rsidRPr="00A5492B">
        <w:rPr>
          <w:sz w:val="28"/>
          <w:szCs w:val="28"/>
        </w:rPr>
        <w:t xml:space="preserve"> </w:t>
      </w:r>
      <w:proofErr w:type="spellStart"/>
      <w:r w:rsidRPr="00A5492B">
        <w:rPr>
          <w:sz w:val="28"/>
          <w:szCs w:val="28"/>
        </w:rPr>
        <w:t>испр</w:t>
      </w:r>
      <w:proofErr w:type="spellEnd"/>
      <w:r w:rsidRPr="00A5492B">
        <w:rPr>
          <w:sz w:val="28"/>
          <w:szCs w:val="28"/>
        </w:rPr>
        <w:t>. и доп. / В. Л. Осипова. - Москва</w:t>
      </w:r>
      <w:proofErr w:type="gramStart"/>
      <w:r w:rsidRPr="00A5492B">
        <w:rPr>
          <w:sz w:val="28"/>
          <w:szCs w:val="28"/>
        </w:rPr>
        <w:t xml:space="preserve"> :</w:t>
      </w:r>
      <w:proofErr w:type="gramEnd"/>
      <w:r w:rsidRPr="00A5492B">
        <w:rPr>
          <w:sz w:val="28"/>
          <w:szCs w:val="28"/>
        </w:rPr>
        <w:t xml:space="preserve"> ГЭОТАР-Медиа, 2019. - 240 с. - ISBN 978-5-9704-5265-3. - Текст: электронный // ЭБС "Консультант студент</w:t>
      </w:r>
      <w:r w:rsidR="00A5492B" w:rsidRPr="00A5492B">
        <w:rPr>
          <w:sz w:val="28"/>
          <w:szCs w:val="28"/>
        </w:rPr>
        <w:t>а": [сайт]. - URL</w:t>
      </w:r>
      <w:r w:rsidRPr="00A5492B">
        <w:rPr>
          <w:sz w:val="28"/>
          <w:szCs w:val="28"/>
        </w:rPr>
        <w:t>: https://www.studentlibrary.ru/book/ISBN9785970452653.html (дата обращени</w:t>
      </w:r>
      <w:r w:rsidR="00A5492B" w:rsidRPr="00A5492B">
        <w:rPr>
          <w:sz w:val="28"/>
          <w:szCs w:val="28"/>
        </w:rPr>
        <w:t>я: 02.03.2023). - Режим доступа</w:t>
      </w:r>
      <w:r w:rsidRPr="00A5492B">
        <w:rPr>
          <w:sz w:val="28"/>
          <w:szCs w:val="28"/>
        </w:rPr>
        <w:t>: по подписке.</w:t>
      </w:r>
    </w:p>
    <w:p w:rsidR="0002721E" w:rsidRDefault="0002721E" w:rsidP="00A5492B">
      <w:pPr>
        <w:tabs>
          <w:tab w:val="left" w:pos="1134"/>
        </w:tabs>
        <w:spacing w:after="0" w:line="276" w:lineRule="auto"/>
        <w:ind w:firstLine="709"/>
        <w:jc w:val="both"/>
        <w:rPr>
          <w:rFonts w:ascii="Times New Roman" w:hAnsi="Times New Roman" w:cs="Times New Roman"/>
          <w:sz w:val="28"/>
          <w:szCs w:val="28"/>
        </w:rPr>
      </w:pPr>
    </w:p>
    <w:p w:rsidR="00DB1AC4" w:rsidRDefault="00DB1AC4" w:rsidP="00A5492B">
      <w:pPr>
        <w:tabs>
          <w:tab w:val="left" w:pos="1134"/>
        </w:tabs>
        <w:spacing w:after="0" w:line="276" w:lineRule="auto"/>
        <w:ind w:firstLine="709"/>
        <w:jc w:val="both"/>
        <w:rPr>
          <w:rFonts w:ascii="Times New Roman" w:hAnsi="Times New Roman" w:cs="Times New Roman"/>
          <w:sz w:val="28"/>
          <w:szCs w:val="28"/>
        </w:rPr>
      </w:pPr>
    </w:p>
    <w:p w:rsidR="00DB1AC4" w:rsidRPr="00A5492B" w:rsidRDefault="00DB1AC4" w:rsidP="00A5492B">
      <w:pPr>
        <w:tabs>
          <w:tab w:val="left" w:pos="1134"/>
        </w:tabs>
        <w:spacing w:after="0" w:line="276" w:lineRule="auto"/>
        <w:ind w:firstLine="709"/>
        <w:jc w:val="both"/>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105EB9" w:rsidRDefault="00105EB9" w:rsidP="00105EB9">
      <w:pPr>
        <w:spacing w:after="0"/>
        <w:jc w:val="center"/>
        <w:rPr>
          <w:rFonts w:ascii="Times New Roman" w:hAnsi="Times New Roman" w:cs="Times New Roman"/>
          <w:b/>
          <w:sz w:val="28"/>
          <w:szCs w:val="28"/>
        </w:rPr>
      </w:pP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3965"/>
        <w:gridCol w:w="2520"/>
      </w:tblGrid>
      <w:tr w:rsidR="009217B0" w:rsidRPr="009217B0" w:rsidTr="009217B0">
        <w:tc>
          <w:tcPr>
            <w:tcW w:w="2730" w:type="dxa"/>
            <w:vAlign w:val="center"/>
          </w:tcPr>
          <w:p w:rsidR="009217B0" w:rsidRPr="009217B0" w:rsidRDefault="009217B0" w:rsidP="009217B0">
            <w:pPr>
              <w:pStyle w:val="2"/>
              <w:spacing w:before="0" w:after="0"/>
              <w:jc w:val="center"/>
              <w:rPr>
                <w:rStyle w:val="af3"/>
                <w:rFonts w:ascii="Times New Roman" w:hAnsi="Times New Roman"/>
                <w:b w:val="0"/>
                <w:bCs w:val="0"/>
                <w:iCs w:val="0"/>
              </w:rPr>
            </w:pPr>
            <w:bookmarkStart w:id="4" w:name="_Toc132208027"/>
            <w:r w:rsidRPr="009217B0">
              <w:rPr>
                <w:rFonts w:ascii="Times New Roman" w:hAnsi="Times New Roman"/>
                <w:b w:val="0"/>
                <w:bCs w:val="0"/>
                <w:i w:val="0"/>
                <w:iCs w:val="0"/>
              </w:rPr>
              <w:t>Код и наименование профессиональных и общих компетенций</w:t>
            </w:r>
            <w:bookmarkEnd w:id="4"/>
          </w:p>
        </w:tc>
        <w:tc>
          <w:tcPr>
            <w:tcW w:w="3965" w:type="dxa"/>
            <w:vAlign w:val="center"/>
          </w:tcPr>
          <w:p w:rsidR="009217B0" w:rsidRPr="009217B0" w:rsidRDefault="009217B0" w:rsidP="00435280">
            <w:pPr>
              <w:pStyle w:val="2"/>
              <w:spacing w:before="0" w:after="0"/>
              <w:jc w:val="center"/>
              <w:rPr>
                <w:rStyle w:val="af3"/>
                <w:rFonts w:ascii="Times New Roman" w:hAnsi="Times New Roman"/>
                <w:b w:val="0"/>
                <w:bCs w:val="0"/>
                <w:iCs w:val="0"/>
              </w:rPr>
            </w:pPr>
            <w:bookmarkStart w:id="5" w:name="_Toc132208028"/>
            <w:r w:rsidRPr="009217B0">
              <w:rPr>
                <w:rFonts w:ascii="Times New Roman" w:hAnsi="Times New Roman"/>
                <w:b w:val="0"/>
                <w:bCs w:val="0"/>
                <w:i w:val="0"/>
                <w:iCs w:val="0"/>
              </w:rPr>
              <w:t>Критерии оценки</w:t>
            </w:r>
            <w:bookmarkEnd w:id="5"/>
          </w:p>
        </w:tc>
        <w:tc>
          <w:tcPr>
            <w:tcW w:w="2520" w:type="dxa"/>
            <w:vAlign w:val="center"/>
          </w:tcPr>
          <w:p w:rsidR="009217B0" w:rsidRPr="009217B0" w:rsidRDefault="009217B0" w:rsidP="00435280">
            <w:pPr>
              <w:spacing w:after="0" w:line="240" w:lineRule="auto"/>
              <w:jc w:val="center"/>
              <w:rPr>
                <w:rFonts w:ascii="Times New Roman" w:hAnsi="Times New Roman"/>
                <w:sz w:val="28"/>
                <w:szCs w:val="28"/>
              </w:rPr>
            </w:pPr>
            <w:r w:rsidRPr="009217B0">
              <w:rPr>
                <w:rFonts w:ascii="Times New Roman" w:hAnsi="Times New Roman"/>
                <w:sz w:val="28"/>
                <w:szCs w:val="28"/>
              </w:rPr>
              <w:t>Методы оценки</w:t>
            </w:r>
          </w:p>
        </w:tc>
      </w:tr>
      <w:tr w:rsidR="009217B0" w:rsidRPr="009217B0" w:rsidTr="009217B0">
        <w:tc>
          <w:tcPr>
            <w:tcW w:w="2730" w:type="dxa"/>
          </w:tcPr>
          <w:p w:rsidR="009217B0" w:rsidRPr="009217B0" w:rsidRDefault="009217B0" w:rsidP="00435280">
            <w:pPr>
              <w:pStyle w:val="2"/>
              <w:spacing w:before="0" w:after="0"/>
              <w:rPr>
                <w:rFonts w:ascii="Times New Roman" w:hAnsi="Times New Roman"/>
                <w:b w:val="0"/>
                <w:i w:val="0"/>
                <w:iCs w:val="0"/>
              </w:rPr>
            </w:pPr>
            <w:bookmarkStart w:id="6" w:name="_Toc132208029"/>
            <w:r w:rsidRPr="009217B0">
              <w:rPr>
                <w:rStyle w:val="af3"/>
                <w:rFonts w:ascii="Times New Roman" w:hAnsi="Times New Roman"/>
                <w:b w:val="0"/>
                <w:iCs w:val="0"/>
              </w:rPr>
              <w:t>ПК 1.1. Осуществлять рациональное перемещение и транспортировку материальных объектов и медицинских отходов</w:t>
            </w:r>
            <w:bookmarkEnd w:id="6"/>
          </w:p>
        </w:tc>
        <w:tc>
          <w:tcPr>
            <w:tcW w:w="3965" w:type="dxa"/>
          </w:tcPr>
          <w:p w:rsidR="009217B0" w:rsidRPr="009217B0" w:rsidRDefault="009217B0" w:rsidP="00435280">
            <w:pPr>
              <w:pStyle w:val="2"/>
              <w:spacing w:before="0" w:after="0"/>
              <w:rPr>
                <w:rStyle w:val="af3"/>
                <w:rFonts w:ascii="Times New Roman" w:hAnsi="Times New Roman"/>
                <w:b w:val="0"/>
                <w:iCs w:val="0"/>
              </w:rPr>
            </w:pPr>
            <w:bookmarkStart w:id="7" w:name="_Toc132208030"/>
            <w:r w:rsidRPr="009217B0">
              <w:rPr>
                <w:rStyle w:val="af3"/>
                <w:rFonts w:ascii="Times New Roman" w:hAnsi="Times New Roman"/>
                <w:b w:val="0"/>
                <w:iCs w:val="0"/>
              </w:rPr>
              <w:t>Владеет навыками рационального перемещения и транспортировки материальных объектов и медицинских отходов</w:t>
            </w:r>
            <w:bookmarkEnd w:id="7"/>
          </w:p>
        </w:tc>
        <w:tc>
          <w:tcPr>
            <w:tcW w:w="2520" w:type="dxa"/>
            <w:vMerge w:val="restart"/>
          </w:tcPr>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Устный или письменный Опрос.</w:t>
            </w:r>
          </w:p>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 xml:space="preserve">Оценка выполнения практических умений. </w:t>
            </w:r>
          </w:p>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Решение проблемно-ситуационных задач.</w:t>
            </w:r>
          </w:p>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Тестирование.</w:t>
            </w:r>
          </w:p>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 xml:space="preserve">Наблюдение за деятельностью </w:t>
            </w:r>
            <w:proofErr w:type="gramStart"/>
            <w:r w:rsidRPr="009217B0">
              <w:rPr>
                <w:rFonts w:ascii="Times New Roman" w:hAnsi="Times New Roman"/>
                <w:bCs/>
                <w:sz w:val="28"/>
                <w:szCs w:val="28"/>
              </w:rPr>
              <w:t>обучающихся</w:t>
            </w:r>
            <w:proofErr w:type="gramEnd"/>
            <w:r w:rsidRPr="009217B0">
              <w:rPr>
                <w:rFonts w:ascii="Times New Roman" w:hAnsi="Times New Roman"/>
                <w:bCs/>
                <w:sz w:val="28"/>
                <w:szCs w:val="28"/>
              </w:rPr>
              <w:t>.</w:t>
            </w:r>
          </w:p>
          <w:p w:rsidR="009217B0" w:rsidRPr="009217B0" w:rsidRDefault="009217B0" w:rsidP="00435280">
            <w:pPr>
              <w:spacing w:after="0" w:line="240" w:lineRule="auto"/>
              <w:ind w:left="318"/>
              <w:rPr>
                <w:rFonts w:ascii="Times New Roman" w:hAnsi="Times New Roman"/>
                <w:bCs/>
                <w:sz w:val="28"/>
                <w:szCs w:val="28"/>
              </w:rPr>
            </w:pPr>
          </w:p>
          <w:p w:rsidR="009217B0" w:rsidRPr="009217B0" w:rsidRDefault="009217B0" w:rsidP="00435280">
            <w:pPr>
              <w:spacing w:after="0" w:line="240" w:lineRule="auto"/>
              <w:rPr>
                <w:rFonts w:ascii="Times New Roman" w:hAnsi="Times New Roman"/>
                <w:bCs/>
                <w:sz w:val="28"/>
                <w:szCs w:val="28"/>
              </w:rPr>
            </w:pPr>
          </w:p>
        </w:tc>
      </w:tr>
      <w:tr w:rsidR="009217B0" w:rsidRPr="009217B0" w:rsidTr="009217B0">
        <w:tc>
          <w:tcPr>
            <w:tcW w:w="2730" w:type="dxa"/>
          </w:tcPr>
          <w:p w:rsidR="009217B0" w:rsidRPr="009217B0" w:rsidRDefault="009217B0" w:rsidP="00435280">
            <w:pPr>
              <w:pStyle w:val="2"/>
              <w:spacing w:before="0" w:after="0"/>
              <w:rPr>
                <w:rFonts w:ascii="Times New Roman" w:hAnsi="Times New Roman"/>
                <w:b w:val="0"/>
                <w:i w:val="0"/>
                <w:iCs w:val="0"/>
              </w:rPr>
            </w:pPr>
            <w:bookmarkStart w:id="8" w:name="_Toc132208031"/>
            <w:r w:rsidRPr="009217B0">
              <w:rPr>
                <w:rStyle w:val="af3"/>
                <w:rFonts w:ascii="Times New Roman" w:hAnsi="Times New Roman"/>
                <w:b w:val="0"/>
                <w:iCs w:val="0"/>
              </w:rPr>
              <w:t xml:space="preserve">ПК 1.2. Обеспечивать соблюдение санитарно-эпидемиологических правил и нормативов </w:t>
            </w:r>
            <w:r w:rsidRPr="009217B0">
              <w:rPr>
                <w:rStyle w:val="af3"/>
                <w:rFonts w:ascii="Times New Roman" w:hAnsi="Times New Roman"/>
                <w:b w:val="0"/>
                <w:iCs w:val="0"/>
              </w:rPr>
              <w:lastRenderedPageBreak/>
              <w:t>медицинской организации</w:t>
            </w:r>
            <w:bookmarkEnd w:id="8"/>
          </w:p>
        </w:tc>
        <w:tc>
          <w:tcPr>
            <w:tcW w:w="3965" w:type="dxa"/>
          </w:tcPr>
          <w:p w:rsidR="009217B0" w:rsidRPr="009217B0" w:rsidRDefault="009217B0" w:rsidP="00435280">
            <w:pPr>
              <w:pStyle w:val="2"/>
              <w:spacing w:before="0" w:after="0"/>
              <w:rPr>
                <w:rStyle w:val="af3"/>
                <w:rFonts w:ascii="Times New Roman" w:hAnsi="Times New Roman"/>
                <w:b w:val="0"/>
                <w:iCs w:val="0"/>
              </w:rPr>
            </w:pPr>
            <w:bookmarkStart w:id="9" w:name="_Toc132208032"/>
            <w:r w:rsidRPr="009217B0">
              <w:rPr>
                <w:rStyle w:val="af3"/>
                <w:rFonts w:ascii="Times New Roman" w:hAnsi="Times New Roman"/>
                <w:b w:val="0"/>
                <w:iCs w:val="0"/>
              </w:rPr>
              <w:lastRenderedPageBreak/>
              <w:t>Обеспечивает соблюдение санитарно-эпидемиологических правил и нормативов медицинской организации</w:t>
            </w:r>
            <w:bookmarkEnd w:id="9"/>
          </w:p>
        </w:tc>
        <w:tc>
          <w:tcPr>
            <w:tcW w:w="2520" w:type="dxa"/>
            <w:vMerge/>
          </w:tcPr>
          <w:p w:rsidR="009217B0" w:rsidRPr="009217B0" w:rsidRDefault="009217B0" w:rsidP="00435280">
            <w:pPr>
              <w:spacing w:after="0" w:line="240" w:lineRule="auto"/>
              <w:jc w:val="both"/>
              <w:rPr>
                <w:rFonts w:ascii="Times New Roman" w:hAnsi="Times New Roman"/>
                <w:bCs/>
                <w:sz w:val="28"/>
                <w:szCs w:val="28"/>
              </w:rPr>
            </w:pPr>
          </w:p>
        </w:tc>
      </w:tr>
      <w:tr w:rsidR="009217B0" w:rsidRPr="009217B0" w:rsidTr="009217B0">
        <w:tc>
          <w:tcPr>
            <w:tcW w:w="2730" w:type="dxa"/>
          </w:tcPr>
          <w:p w:rsidR="009217B0" w:rsidRPr="009217B0" w:rsidRDefault="009217B0" w:rsidP="00435280">
            <w:pPr>
              <w:pStyle w:val="2"/>
              <w:spacing w:before="0" w:after="0"/>
              <w:rPr>
                <w:rStyle w:val="af3"/>
                <w:rFonts w:ascii="Times New Roman" w:hAnsi="Times New Roman"/>
                <w:b w:val="0"/>
                <w:iCs w:val="0"/>
              </w:rPr>
            </w:pPr>
            <w:bookmarkStart w:id="10" w:name="_Toc132208037"/>
            <w:proofErr w:type="gramStart"/>
            <w:r w:rsidRPr="009217B0">
              <w:rPr>
                <w:rStyle w:val="af3"/>
                <w:rFonts w:ascii="Times New Roman" w:hAnsi="Times New Roman"/>
                <w:b w:val="0"/>
                <w:iCs w:val="0"/>
              </w:rPr>
              <w:lastRenderedPageBreak/>
              <w:t>ОК</w:t>
            </w:r>
            <w:proofErr w:type="gramEnd"/>
            <w:r w:rsidRPr="009217B0">
              <w:rPr>
                <w:rStyle w:val="af3"/>
                <w:rFonts w:ascii="Times New Roman" w:hAnsi="Times New Roman"/>
                <w:b w:val="0"/>
                <w:iCs w:val="0"/>
              </w:rPr>
              <w:t xml:space="preserve"> 01. Выбирать способы решения задач профессиональной деятельности применительно к различным контекстам</w:t>
            </w:r>
            <w:bookmarkEnd w:id="10"/>
          </w:p>
        </w:tc>
        <w:tc>
          <w:tcPr>
            <w:tcW w:w="3965" w:type="dxa"/>
          </w:tcPr>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2520" w:type="dxa"/>
            <w:vMerge w:val="restart"/>
          </w:tcPr>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Интерпретация результатов наблюдений за деятельностью обучающегося в процессе освоения образовательной программы.</w:t>
            </w:r>
          </w:p>
        </w:tc>
      </w:tr>
      <w:tr w:rsidR="009217B0" w:rsidRPr="009217B0" w:rsidTr="009217B0">
        <w:tc>
          <w:tcPr>
            <w:tcW w:w="2730" w:type="dxa"/>
          </w:tcPr>
          <w:p w:rsidR="009217B0" w:rsidRPr="009217B0" w:rsidRDefault="009217B0" w:rsidP="00435280">
            <w:pPr>
              <w:pStyle w:val="2"/>
              <w:spacing w:before="0" w:after="0"/>
              <w:rPr>
                <w:rStyle w:val="af3"/>
                <w:rFonts w:ascii="Times New Roman" w:hAnsi="Times New Roman"/>
                <w:b w:val="0"/>
                <w:iCs w:val="0"/>
              </w:rPr>
            </w:pPr>
            <w:bookmarkStart w:id="11" w:name="_Toc132208038"/>
            <w:proofErr w:type="gramStart"/>
            <w:r w:rsidRPr="009217B0">
              <w:rPr>
                <w:rStyle w:val="af3"/>
                <w:rFonts w:ascii="Times New Roman" w:hAnsi="Times New Roman"/>
                <w:b w:val="0"/>
                <w:iCs w:val="0"/>
              </w:rPr>
              <w:t>ОК</w:t>
            </w:r>
            <w:proofErr w:type="gramEnd"/>
            <w:r w:rsidRPr="009217B0">
              <w:rPr>
                <w:rStyle w:val="af3"/>
                <w:rFonts w:ascii="Times New Roman" w:hAnsi="Times New Roman"/>
                <w:b w:val="0"/>
                <w:iCs w:val="0"/>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1"/>
          </w:p>
        </w:tc>
        <w:tc>
          <w:tcPr>
            <w:tcW w:w="3965" w:type="dxa"/>
          </w:tcPr>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определяет задачи для поиска информации, структурирует получаемую информацию, применяет средства информационных технологий для решения профессиональных задач, использует современное программное обеспечение</w:t>
            </w:r>
          </w:p>
        </w:tc>
        <w:tc>
          <w:tcPr>
            <w:tcW w:w="2520" w:type="dxa"/>
            <w:vMerge/>
          </w:tcPr>
          <w:p w:rsidR="009217B0" w:rsidRPr="009217B0" w:rsidRDefault="009217B0" w:rsidP="00435280">
            <w:pPr>
              <w:spacing w:after="0" w:line="240" w:lineRule="auto"/>
              <w:jc w:val="both"/>
              <w:rPr>
                <w:rFonts w:ascii="Times New Roman" w:hAnsi="Times New Roman"/>
                <w:bCs/>
                <w:sz w:val="28"/>
                <w:szCs w:val="28"/>
              </w:rPr>
            </w:pPr>
          </w:p>
        </w:tc>
      </w:tr>
      <w:tr w:rsidR="009217B0" w:rsidRPr="009217B0" w:rsidTr="009217B0">
        <w:tc>
          <w:tcPr>
            <w:tcW w:w="2730" w:type="dxa"/>
          </w:tcPr>
          <w:p w:rsidR="009217B0" w:rsidRPr="009217B0" w:rsidRDefault="009217B0" w:rsidP="00435280">
            <w:pPr>
              <w:pStyle w:val="2"/>
              <w:spacing w:before="0" w:after="0"/>
              <w:rPr>
                <w:rStyle w:val="af3"/>
                <w:rFonts w:ascii="Times New Roman" w:hAnsi="Times New Roman"/>
                <w:b w:val="0"/>
                <w:iCs w:val="0"/>
              </w:rPr>
            </w:pPr>
            <w:bookmarkStart w:id="12" w:name="_Toc132208039"/>
            <w:proofErr w:type="gramStart"/>
            <w:r w:rsidRPr="009217B0">
              <w:rPr>
                <w:rStyle w:val="af3"/>
                <w:rFonts w:ascii="Times New Roman" w:hAnsi="Times New Roman"/>
                <w:b w:val="0"/>
                <w:iCs w:val="0"/>
              </w:rPr>
              <w:t>ОК</w:t>
            </w:r>
            <w:proofErr w:type="gramEnd"/>
            <w:r w:rsidRPr="009217B0">
              <w:rPr>
                <w:rStyle w:val="af3"/>
                <w:rFonts w:ascii="Times New Roman" w:hAnsi="Times New Roman"/>
                <w:b w:val="0"/>
                <w:iCs w:val="0"/>
              </w:rPr>
              <w:t xml:space="preserve"> 04. Эффективно взаимодействовать и работать в коллективе и команде</w:t>
            </w:r>
            <w:bookmarkEnd w:id="12"/>
          </w:p>
        </w:tc>
        <w:tc>
          <w:tcPr>
            <w:tcW w:w="3965" w:type="dxa"/>
          </w:tcPr>
          <w:p w:rsidR="009217B0" w:rsidRPr="009217B0" w:rsidRDefault="009217B0" w:rsidP="00435280">
            <w:pPr>
              <w:spacing w:after="0" w:line="240" w:lineRule="auto"/>
              <w:rPr>
                <w:rFonts w:ascii="Times New Roman" w:hAnsi="Times New Roman"/>
                <w:bCs/>
                <w:sz w:val="28"/>
                <w:szCs w:val="28"/>
              </w:rPr>
            </w:pPr>
            <w:r w:rsidRPr="009217B0">
              <w:rPr>
                <w:rFonts w:ascii="Times New Roman" w:hAnsi="Times New Roman"/>
                <w:bCs/>
                <w:sz w:val="28"/>
                <w:szCs w:val="28"/>
              </w:rPr>
              <w:t>Организует работу коллектива и команды, взаимодействует с коллегами, руководством, клиентами в ходе профессиональной деятельности</w:t>
            </w:r>
          </w:p>
        </w:tc>
        <w:tc>
          <w:tcPr>
            <w:tcW w:w="2520" w:type="dxa"/>
            <w:vMerge/>
          </w:tcPr>
          <w:p w:rsidR="009217B0" w:rsidRPr="009217B0" w:rsidRDefault="009217B0" w:rsidP="00435280">
            <w:pPr>
              <w:spacing w:after="0" w:line="240" w:lineRule="auto"/>
              <w:jc w:val="both"/>
              <w:rPr>
                <w:rFonts w:ascii="Times New Roman" w:hAnsi="Times New Roman"/>
                <w:bCs/>
                <w:sz w:val="28"/>
                <w:szCs w:val="28"/>
              </w:rPr>
            </w:pPr>
          </w:p>
        </w:tc>
      </w:tr>
      <w:tr w:rsidR="009217B0" w:rsidRPr="009217B0" w:rsidTr="009217B0">
        <w:tc>
          <w:tcPr>
            <w:tcW w:w="2730" w:type="dxa"/>
          </w:tcPr>
          <w:p w:rsidR="009217B0" w:rsidRPr="00273359" w:rsidRDefault="009217B0" w:rsidP="00435280">
            <w:pPr>
              <w:spacing w:after="0"/>
              <w:jc w:val="both"/>
              <w:rPr>
                <w:rFonts w:ascii="Times New Roman" w:hAnsi="Times New Roman"/>
                <w:sz w:val="28"/>
                <w:szCs w:val="28"/>
              </w:rPr>
            </w:pPr>
            <w:proofErr w:type="gramStart"/>
            <w:r w:rsidRPr="00273359">
              <w:rPr>
                <w:rStyle w:val="af3"/>
                <w:rFonts w:ascii="Times New Roman" w:hAnsi="Times New Roman"/>
                <w:i w:val="0"/>
                <w:sz w:val="28"/>
                <w:szCs w:val="28"/>
              </w:rPr>
              <w:t>ОК</w:t>
            </w:r>
            <w:proofErr w:type="gramEnd"/>
            <w:r w:rsidRPr="00273359">
              <w:rPr>
                <w:rStyle w:val="af3"/>
                <w:rFonts w:ascii="Times New Roman" w:hAnsi="Times New Roman"/>
                <w:i w:val="0"/>
                <w:sz w:val="28"/>
                <w:szCs w:val="28"/>
              </w:rPr>
              <w:t xml:space="preserve"> 04. Эффективно взаимодействовать и работать в коллективе и команде</w:t>
            </w:r>
          </w:p>
        </w:tc>
        <w:tc>
          <w:tcPr>
            <w:tcW w:w="3965" w:type="dxa"/>
          </w:tcPr>
          <w:p w:rsidR="009217B0" w:rsidRPr="00273359" w:rsidRDefault="009217B0" w:rsidP="00435280">
            <w:pPr>
              <w:pStyle w:val="2"/>
              <w:spacing w:before="0" w:after="0" w:line="276" w:lineRule="auto"/>
              <w:jc w:val="both"/>
              <w:rPr>
                <w:rStyle w:val="af3"/>
                <w:rFonts w:ascii="Times New Roman" w:hAnsi="Times New Roman"/>
                <w:b w:val="0"/>
                <w:iCs w:val="0"/>
              </w:rPr>
            </w:pPr>
            <w:r>
              <w:rPr>
                <w:rStyle w:val="af3"/>
                <w:rFonts w:ascii="Times New Roman" w:hAnsi="Times New Roman"/>
                <w:b w:val="0"/>
                <w:iCs w:val="0"/>
              </w:rPr>
              <w:t>С</w:t>
            </w:r>
            <w:r w:rsidRPr="00273359">
              <w:rPr>
                <w:rStyle w:val="af3"/>
                <w:rFonts w:ascii="Times New Roman" w:hAnsi="Times New Roman"/>
                <w:b w:val="0"/>
                <w:iCs w:val="0"/>
              </w:rPr>
              <w:t>облюдение норм профессиональной этики в процессе общения с коллегами</w:t>
            </w:r>
          </w:p>
        </w:tc>
        <w:tc>
          <w:tcPr>
            <w:tcW w:w="2520" w:type="dxa"/>
          </w:tcPr>
          <w:p w:rsidR="009217B0" w:rsidRPr="009217B0" w:rsidRDefault="009217B0" w:rsidP="00435280">
            <w:pPr>
              <w:spacing w:after="0" w:line="240" w:lineRule="auto"/>
              <w:jc w:val="both"/>
              <w:rPr>
                <w:rFonts w:ascii="Times New Roman" w:hAnsi="Times New Roman"/>
                <w:bCs/>
                <w:sz w:val="28"/>
                <w:szCs w:val="28"/>
              </w:rPr>
            </w:pPr>
            <w:r w:rsidRPr="00273359">
              <w:rPr>
                <w:rFonts w:ascii="Times New Roman" w:hAnsi="Times New Roman"/>
                <w:sz w:val="28"/>
                <w:szCs w:val="28"/>
              </w:rPr>
              <w:t>Экспертное наблюдение выполнения практических работ</w:t>
            </w:r>
          </w:p>
        </w:tc>
      </w:tr>
      <w:tr w:rsidR="009217B0" w:rsidRPr="009217B0" w:rsidTr="009217B0">
        <w:tc>
          <w:tcPr>
            <w:tcW w:w="2730" w:type="dxa"/>
          </w:tcPr>
          <w:p w:rsidR="009217B0" w:rsidRPr="00273359" w:rsidRDefault="009217B0" w:rsidP="00435280">
            <w:pPr>
              <w:spacing w:after="0"/>
              <w:jc w:val="both"/>
              <w:rPr>
                <w:rFonts w:ascii="Times New Roman" w:hAnsi="Times New Roman"/>
                <w:sz w:val="28"/>
                <w:szCs w:val="28"/>
              </w:rPr>
            </w:pPr>
            <w:proofErr w:type="gramStart"/>
            <w:r w:rsidRPr="00273359">
              <w:rPr>
                <w:rFonts w:ascii="Times New Roman" w:hAnsi="Times New Roman"/>
                <w:sz w:val="28"/>
                <w:szCs w:val="28"/>
              </w:rPr>
              <w:t>ОК</w:t>
            </w:r>
            <w:proofErr w:type="gramEnd"/>
            <w:r w:rsidRPr="00273359">
              <w:rPr>
                <w:rFonts w:ascii="Times New Roman" w:hAnsi="Times New Roman"/>
                <w:sz w:val="28"/>
                <w:szCs w:val="28"/>
              </w:rPr>
              <w:t xml:space="preserve"> 09.</w:t>
            </w:r>
            <w:r w:rsidRPr="00273359">
              <w:rPr>
                <w:rStyle w:val="af3"/>
                <w:rFonts w:ascii="Times New Roman" w:hAnsi="Times New Roman"/>
                <w:i w:val="0"/>
                <w:sz w:val="28"/>
                <w:szCs w:val="28"/>
              </w:rPr>
              <w:t xml:space="preserve"> Пользоваться профессиональной документацией на государственном и иностранном языках</w:t>
            </w:r>
          </w:p>
        </w:tc>
        <w:tc>
          <w:tcPr>
            <w:tcW w:w="3965" w:type="dxa"/>
          </w:tcPr>
          <w:p w:rsidR="009217B0" w:rsidRPr="00273359" w:rsidRDefault="009217B0" w:rsidP="00435280">
            <w:pPr>
              <w:pStyle w:val="2"/>
              <w:spacing w:before="0" w:after="0" w:line="276" w:lineRule="auto"/>
              <w:jc w:val="both"/>
              <w:rPr>
                <w:rStyle w:val="af3"/>
                <w:rFonts w:ascii="Times New Roman" w:hAnsi="Times New Roman"/>
                <w:b w:val="0"/>
                <w:iCs w:val="0"/>
              </w:rPr>
            </w:pPr>
            <w:r>
              <w:rPr>
                <w:rStyle w:val="af3"/>
                <w:rFonts w:ascii="Times New Roman" w:hAnsi="Times New Roman"/>
                <w:b w:val="0"/>
                <w:iCs w:val="0"/>
              </w:rPr>
              <w:t>О</w:t>
            </w:r>
            <w:r w:rsidRPr="00273359">
              <w:rPr>
                <w:rStyle w:val="af3"/>
                <w:rFonts w:ascii="Times New Roman" w:hAnsi="Times New Roman"/>
                <w:b w:val="0"/>
                <w:iCs w:val="0"/>
              </w:rPr>
              <w:t>формление медицинской документации в соответствии нормативными правовыми актами</w:t>
            </w:r>
          </w:p>
        </w:tc>
        <w:tc>
          <w:tcPr>
            <w:tcW w:w="2520" w:type="dxa"/>
          </w:tcPr>
          <w:p w:rsidR="009217B0" w:rsidRPr="00273359" w:rsidRDefault="009217B0" w:rsidP="00435280">
            <w:pPr>
              <w:suppressAutoHyphens/>
              <w:spacing w:after="0"/>
              <w:rPr>
                <w:rFonts w:ascii="Times New Roman" w:hAnsi="Times New Roman"/>
                <w:sz w:val="28"/>
                <w:szCs w:val="28"/>
              </w:rPr>
            </w:pPr>
            <w:r w:rsidRPr="00273359">
              <w:rPr>
                <w:rFonts w:ascii="Times New Roman" w:hAnsi="Times New Roman"/>
                <w:sz w:val="28"/>
                <w:szCs w:val="28"/>
              </w:rPr>
              <w:t>Экспертное наблюдение выполнения практических работ</w:t>
            </w:r>
          </w:p>
        </w:tc>
      </w:tr>
    </w:tbl>
    <w:p w:rsidR="009217B0" w:rsidRPr="009217B0" w:rsidRDefault="009217B0" w:rsidP="00105EB9">
      <w:pPr>
        <w:spacing w:after="0"/>
        <w:jc w:val="center"/>
        <w:rPr>
          <w:rFonts w:ascii="Times New Roman" w:hAnsi="Times New Roman" w:cs="Times New Roman"/>
          <w:b/>
          <w:sz w:val="28"/>
          <w:szCs w:val="28"/>
        </w:rPr>
      </w:pPr>
    </w:p>
    <w:p w:rsidR="009217B0" w:rsidRPr="00935BBA" w:rsidRDefault="009217B0" w:rsidP="00105EB9">
      <w:pPr>
        <w:spacing w:after="0"/>
        <w:jc w:val="center"/>
        <w:rPr>
          <w:rFonts w:ascii="Times New Roman" w:hAnsi="Times New Roman" w:cs="Times New Roman"/>
          <w:b/>
          <w:sz w:val="28"/>
          <w:szCs w:val="28"/>
        </w:rPr>
      </w:pPr>
    </w:p>
    <w:p w:rsidR="00105EB9" w:rsidRDefault="00105EB9" w:rsidP="00105EB9">
      <w:pPr>
        <w:ind w:firstLine="426"/>
        <w:jc w:val="both"/>
        <w:rPr>
          <w:rFonts w:ascii="Times New Roman" w:hAnsi="Times New Roman" w:cs="Times New Roman"/>
          <w:b/>
          <w:sz w:val="28"/>
          <w:szCs w:val="28"/>
        </w:rPr>
      </w:pPr>
    </w:p>
    <w:p w:rsidR="009217B0" w:rsidRPr="00273359" w:rsidRDefault="009217B0" w:rsidP="00105EB9">
      <w:pPr>
        <w:ind w:firstLine="426"/>
        <w:jc w:val="both"/>
        <w:rPr>
          <w:rFonts w:ascii="Times New Roman" w:hAnsi="Times New Roman" w:cs="Times New Roman"/>
          <w:b/>
          <w:sz w:val="28"/>
          <w:szCs w:val="28"/>
        </w:rPr>
      </w:pPr>
    </w:p>
    <w:sectPr w:rsidR="009217B0" w:rsidRPr="00273359" w:rsidSect="0097489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811" w:rsidRDefault="009F7811" w:rsidP="0097489A">
      <w:pPr>
        <w:spacing w:after="0" w:line="240" w:lineRule="auto"/>
      </w:pPr>
      <w:r>
        <w:separator/>
      </w:r>
    </w:p>
  </w:endnote>
  <w:endnote w:type="continuationSeparator" w:id="0">
    <w:p w:rsidR="009F7811" w:rsidRDefault="009F7811"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FF23A0" w:rsidRDefault="005276FD">
        <w:pPr>
          <w:pStyle w:val="ac"/>
          <w:jc w:val="center"/>
        </w:pPr>
        <w:r>
          <w:fldChar w:fldCharType="begin"/>
        </w:r>
        <w:r>
          <w:instrText>PAGE   \* MERGEFORMAT</w:instrText>
        </w:r>
        <w:r>
          <w:fldChar w:fldCharType="separate"/>
        </w:r>
        <w:r w:rsidR="00C949DE">
          <w:rPr>
            <w:noProof/>
          </w:rPr>
          <w:t>16</w:t>
        </w:r>
        <w:r>
          <w:rPr>
            <w:noProof/>
          </w:rPr>
          <w:fldChar w:fldCharType="end"/>
        </w:r>
      </w:p>
    </w:sdtContent>
  </w:sdt>
  <w:p w:rsidR="00FF23A0" w:rsidRDefault="00FF23A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811" w:rsidRDefault="009F7811" w:rsidP="0097489A">
      <w:pPr>
        <w:spacing w:after="0" w:line="240" w:lineRule="auto"/>
      </w:pPr>
      <w:r>
        <w:separator/>
      </w:r>
    </w:p>
  </w:footnote>
  <w:footnote w:type="continuationSeparator" w:id="0">
    <w:p w:rsidR="009F7811" w:rsidRDefault="009F7811"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D96"/>
    <w:multiLevelType w:val="hybridMultilevel"/>
    <w:tmpl w:val="475A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5D2470"/>
    <w:multiLevelType w:val="multilevel"/>
    <w:tmpl w:val="2BEC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083C20"/>
    <w:multiLevelType w:val="hybridMultilevel"/>
    <w:tmpl w:val="88F0DE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795041D"/>
    <w:multiLevelType w:val="multilevel"/>
    <w:tmpl w:val="ECFC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75B87"/>
    <w:multiLevelType w:val="hybridMultilevel"/>
    <w:tmpl w:val="07A4843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0B344A9"/>
    <w:multiLevelType w:val="hybridMultilevel"/>
    <w:tmpl w:val="8C808976"/>
    <w:lvl w:ilvl="0" w:tplc="AC9C4E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B72FAB"/>
    <w:multiLevelType w:val="hybridMultilevel"/>
    <w:tmpl w:val="CA14F990"/>
    <w:lvl w:ilvl="0" w:tplc="7256B2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614B22"/>
    <w:multiLevelType w:val="hybridMultilevel"/>
    <w:tmpl w:val="83500EE4"/>
    <w:lvl w:ilvl="0" w:tplc="FC9A5D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485D9F"/>
    <w:multiLevelType w:val="hybridMultilevel"/>
    <w:tmpl w:val="AE9037F0"/>
    <w:lvl w:ilvl="0" w:tplc="AC9EBA74">
      <w:start w:val="3"/>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3">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4C58A6"/>
    <w:multiLevelType w:val="hybridMultilevel"/>
    <w:tmpl w:val="222668D4"/>
    <w:lvl w:ilvl="0" w:tplc="0F0CC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242B7A"/>
    <w:multiLevelType w:val="hybridMultilevel"/>
    <w:tmpl w:val="D624AD82"/>
    <w:lvl w:ilvl="0" w:tplc="EAA6A57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CB49D9"/>
    <w:multiLevelType w:val="multilevel"/>
    <w:tmpl w:val="85DA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C65DBA"/>
    <w:multiLevelType w:val="multilevel"/>
    <w:tmpl w:val="F9EC6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20">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1">
    <w:nsid w:val="360F0E6E"/>
    <w:multiLevelType w:val="hybridMultilevel"/>
    <w:tmpl w:val="96D61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23">
    <w:nsid w:val="37394063"/>
    <w:multiLevelType w:val="hybridMultilevel"/>
    <w:tmpl w:val="AEA43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A3824E8"/>
    <w:multiLevelType w:val="multilevel"/>
    <w:tmpl w:val="567AFB8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1C29DC"/>
    <w:multiLevelType w:val="hybridMultilevel"/>
    <w:tmpl w:val="BB3225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E557B3D"/>
    <w:multiLevelType w:val="hybridMultilevel"/>
    <w:tmpl w:val="E4A29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405F6D"/>
    <w:multiLevelType w:val="hybridMultilevel"/>
    <w:tmpl w:val="32E4D7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3C2827"/>
    <w:multiLevelType w:val="hybridMultilevel"/>
    <w:tmpl w:val="0FB26EC4"/>
    <w:lvl w:ilvl="0" w:tplc="0F0CC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EB408D"/>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35">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36">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7">
    <w:nsid w:val="65071A0D"/>
    <w:multiLevelType w:val="hybridMultilevel"/>
    <w:tmpl w:val="BEA2EAAC"/>
    <w:lvl w:ilvl="0" w:tplc="696A9F1A">
      <w:start w:val="1"/>
      <w:numFmt w:val="decimal"/>
      <w:lvlText w:val="%1."/>
      <w:lvlJc w:val="left"/>
      <w:pPr>
        <w:ind w:left="1571" w:hanging="360"/>
      </w:pPr>
      <w:rPr>
        <w:color w:val="000000" w:themeColor="text1"/>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693847A4"/>
    <w:multiLevelType w:val="hybridMultilevel"/>
    <w:tmpl w:val="8AC05228"/>
    <w:lvl w:ilvl="0" w:tplc="58E482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B430C8"/>
    <w:multiLevelType w:val="hybridMultilevel"/>
    <w:tmpl w:val="492A3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49D0542"/>
    <w:multiLevelType w:val="hybridMultilevel"/>
    <w:tmpl w:val="9526638A"/>
    <w:lvl w:ilvl="0" w:tplc="1C16DE98">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4"/>
  </w:num>
  <w:num w:numId="2">
    <w:abstractNumId w:val="36"/>
  </w:num>
  <w:num w:numId="3">
    <w:abstractNumId w:val="8"/>
  </w:num>
  <w:num w:numId="4">
    <w:abstractNumId w:val="41"/>
  </w:num>
  <w:num w:numId="5">
    <w:abstractNumId w:val="5"/>
  </w:num>
  <w:num w:numId="6">
    <w:abstractNumId w:val="24"/>
  </w:num>
  <w:num w:numId="7">
    <w:abstractNumId w:val="2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7"/>
  </w:num>
  <w:num w:numId="12">
    <w:abstractNumId w:val="9"/>
  </w:num>
  <w:num w:numId="13">
    <w:abstractNumId w:val="4"/>
  </w:num>
  <w:num w:numId="14">
    <w:abstractNumId w:val="23"/>
  </w:num>
  <w:num w:numId="15">
    <w:abstractNumId w:val="2"/>
  </w:num>
  <w:num w:numId="16">
    <w:abstractNumId w:val="18"/>
  </w:num>
  <w:num w:numId="17">
    <w:abstractNumId w:val="17"/>
  </w:num>
  <w:num w:numId="18">
    <w:abstractNumId w:val="21"/>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7"/>
  </w:num>
  <w:num w:numId="22">
    <w:abstractNumId w:val="32"/>
  </w:num>
  <w:num w:numId="23">
    <w:abstractNumId w:val="14"/>
  </w:num>
  <w:num w:numId="24">
    <w:abstractNumId w:val="31"/>
  </w:num>
  <w:num w:numId="25">
    <w:abstractNumId w:val="12"/>
  </w:num>
  <w:num w:numId="26">
    <w:abstractNumId w:val="42"/>
  </w:num>
  <w:num w:numId="27">
    <w:abstractNumId w:val="19"/>
  </w:num>
  <w:num w:numId="28">
    <w:abstractNumId w:val="40"/>
  </w:num>
  <w:num w:numId="29">
    <w:abstractNumId w:val="0"/>
  </w:num>
  <w:num w:numId="30">
    <w:abstractNumId w:val="13"/>
  </w:num>
  <w:num w:numId="31">
    <w:abstractNumId w:val="1"/>
  </w:num>
  <w:num w:numId="32">
    <w:abstractNumId w:val="38"/>
  </w:num>
  <w:num w:numId="33">
    <w:abstractNumId w:val="22"/>
  </w:num>
  <w:num w:numId="34">
    <w:abstractNumId w:val="11"/>
  </w:num>
  <w:num w:numId="35">
    <w:abstractNumId w:val="39"/>
  </w:num>
  <w:num w:numId="36">
    <w:abstractNumId w:val="16"/>
  </w:num>
  <w:num w:numId="37">
    <w:abstractNumId w:val="35"/>
  </w:num>
  <w:num w:numId="38">
    <w:abstractNumId w:val="20"/>
  </w:num>
  <w:num w:numId="39">
    <w:abstractNumId w:val="10"/>
  </w:num>
  <w:num w:numId="40">
    <w:abstractNumId w:val="33"/>
  </w:num>
  <w:num w:numId="41">
    <w:abstractNumId w:val="26"/>
  </w:num>
  <w:num w:numId="42">
    <w:abstractNumId w:val="28"/>
  </w:num>
  <w:num w:numId="43">
    <w:abstractNumId w:val="15"/>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11802"/>
    <w:rsid w:val="0002721E"/>
    <w:rsid w:val="0005159D"/>
    <w:rsid w:val="00093DE3"/>
    <w:rsid w:val="000B6094"/>
    <w:rsid w:val="000C2A03"/>
    <w:rsid w:val="000F09C5"/>
    <w:rsid w:val="00105EB9"/>
    <w:rsid w:val="001079C0"/>
    <w:rsid w:val="001177A3"/>
    <w:rsid w:val="00121EF9"/>
    <w:rsid w:val="001240AC"/>
    <w:rsid w:val="0018187F"/>
    <w:rsid w:val="0018209B"/>
    <w:rsid w:val="00184965"/>
    <w:rsid w:val="001A7456"/>
    <w:rsid w:val="001B273F"/>
    <w:rsid w:val="001B3E7B"/>
    <w:rsid w:val="001C0419"/>
    <w:rsid w:val="001E3BBD"/>
    <w:rsid w:val="00205789"/>
    <w:rsid w:val="00214509"/>
    <w:rsid w:val="00215CF9"/>
    <w:rsid w:val="00226B76"/>
    <w:rsid w:val="00237EBA"/>
    <w:rsid w:val="0025448D"/>
    <w:rsid w:val="00273359"/>
    <w:rsid w:val="002749BA"/>
    <w:rsid w:val="00281E73"/>
    <w:rsid w:val="00291BC2"/>
    <w:rsid w:val="00295345"/>
    <w:rsid w:val="002A203F"/>
    <w:rsid w:val="002D5AAF"/>
    <w:rsid w:val="002F406C"/>
    <w:rsid w:val="002F44AA"/>
    <w:rsid w:val="003052E8"/>
    <w:rsid w:val="00312504"/>
    <w:rsid w:val="003145A8"/>
    <w:rsid w:val="0033204F"/>
    <w:rsid w:val="0033380D"/>
    <w:rsid w:val="00334D5C"/>
    <w:rsid w:val="00336586"/>
    <w:rsid w:val="00345973"/>
    <w:rsid w:val="00357F44"/>
    <w:rsid w:val="0037386C"/>
    <w:rsid w:val="0038074C"/>
    <w:rsid w:val="00385EAD"/>
    <w:rsid w:val="00395A94"/>
    <w:rsid w:val="003C503B"/>
    <w:rsid w:val="003F5B78"/>
    <w:rsid w:val="00411AE4"/>
    <w:rsid w:val="00422BBA"/>
    <w:rsid w:val="00435280"/>
    <w:rsid w:val="00440FA9"/>
    <w:rsid w:val="00456D28"/>
    <w:rsid w:val="00490078"/>
    <w:rsid w:val="004B18D2"/>
    <w:rsid w:val="004C2266"/>
    <w:rsid w:val="005276FD"/>
    <w:rsid w:val="00527A64"/>
    <w:rsid w:val="00550624"/>
    <w:rsid w:val="005514F5"/>
    <w:rsid w:val="00580F75"/>
    <w:rsid w:val="005835D9"/>
    <w:rsid w:val="00587D66"/>
    <w:rsid w:val="005C052B"/>
    <w:rsid w:val="005C5329"/>
    <w:rsid w:val="006117C9"/>
    <w:rsid w:val="00665AD0"/>
    <w:rsid w:val="00676773"/>
    <w:rsid w:val="006966AC"/>
    <w:rsid w:val="006A2893"/>
    <w:rsid w:val="006B6C94"/>
    <w:rsid w:val="006C2E1B"/>
    <w:rsid w:val="006C716F"/>
    <w:rsid w:val="006E6C30"/>
    <w:rsid w:val="006F362E"/>
    <w:rsid w:val="007314B8"/>
    <w:rsid w:val="00743548"/>
    <w:rsid w:val="007521C4"/>
    <w:rsid w:val="007553A9"/>
    <w:rsid w:val="007938DC"/>
    <w:rsid w:val="00795C35"/>
    <w:rsid w:val="007A2833"/>
    <w:rsid w:val="007C3489"/>
    <w:rsid w:val="007C6022"/>
    <w:rsid w:val="007D72AF"/>
    <w:rsid w:val="007F216B"/>
    <w:rsid w:val="00812257"/>
    <w:rsid w:val="008202C6"/>
    <w:rsid w:val="00825DB3"/>
    <w:rsid w:val="008318A4"/>
    <w:rsid w:val="0083566F"/>
    <w:rsid w:val="00835D26"/>
    <w:rsid w:val="008663B4"/>
    <w:rsid w:val="00870896"/>
    <w:rsid w:val="008A0643"/>
    <w:rsid w:val="008A418F"/>
    <w:rsid w:val="008D0425"/>
    <w:rsid w:val="008E0243"/>
    <w:rsid w:val="008E6A91"/>
    <w:rsid w:val="008F5C47"/>
    <w:rsid w:val="009217B0"/>
    <w:rsid w:val="0093111B"/>
    <w:rsid w:val="00935BBA"/>
    <w:rsid w:val="009647FE"/>
    <w:rsid w:val="009656AF"/>
    <w:rsid w:val="0097489A"/>
    <w:rsid w:val="009C5223"/>
    <w:rsid w:val="009F7811"/>
    <w:rsid w:val="00A1226C"/>
    <w:rsid w:val="00A162AA"/>
    <w:rsid w:val="00A17428"/>
    <w:rsid w:val="00A536CB"/>
    <w:rsid w:val="00A5492B"/>
    <w:rsid w:val="00A61877"/>
    <w:rsid w:val="00A73F71"/>
    <w:rsid w:val="00A847C6"/>
    <w:rsid w:val="00AA3E9D"/>
    <w:rsid w:val="00AB79F6"/>
    <w:rsid w:val="00AD5088"/>
    <w:rsid w:val="00AE795C"/>
    <w:rsid w:val="00AF0F54"/>
    <w:rsid w:val="00B27B58"/>
    <w:rsid w:val="00B369D6"/>
    <w:rsid w:val="00B94067"/>
    <w:rsid w:val="00B95147"/>
    <w:rsid w:val="00B952B7"/>
    <w:rsid w:val="00BA0507"/>
    <w:rsid w:val="00BB4CCB"/>
    <w:rsid w:val="00BB5019"/>
    <w:rsid w:val="00C01287"/>
    <w:rsid w:val="00C016DB"/>
    <w:rsid w:val="00C114B5"/>
    <w:rsid w:val="00C17DC5"/>
    <w:rsid w:val="00C35BAB"/>
    <w:rsid w:val="00C44A22"/>
    <w:rsid w:val="00C64FE2"/>
    <w:rsid w:val="00C949DE"/>
    <w:rsid w:val="00CB2514"/>
    <w:rsid w:val="00CC0D97"/>
    <w:rsid w:val="00CF33B7"/>
    <w:rsid w:val="00D227CA"/>
    <w:rsid w:val="00D32CDB"/>
    <w:rsid w:val="00D40B73"/>
    <w:rsid w:val="00D61A9B"/>
    <w:rsid w:val="00D67B7D"/>
    <w:rsid w:val="00D7029A"/>
    <w:rsid w:val="00DA0533"/>
    <w:rsid w:val="00DB1AC4"/>
    <w:rsid w:val="00DB5233"/>
    <w:rsid w:val="00DB7F50"/>
    <w:rsid w:val="00DD69DC"/>
    <w:rsid w:val="00E249CB"/>
    <w:rsid w:val="00E278DC"/>
    <w:rsid w:val="00E30534"/>
    <w:rsid w:val="00E31326"/>
    <w:rsid w:val="00E41AE3"/>
    <w:rsid w:val="00E42EE6"/>
    <w:rsid w:val="00E51629"/>
    <w:rsid w:val="00E6464D"/>
    <w:rsid w:val="00E8110B"/>
    <w:rsid w:val="00E819A2"/>
    <w:rsid w:val="00E865AA"/>
    <w:rsid w:val="00E875DD"/>
    <w:rsid w:val="00EA338A"/>
    <w:rsid w:val="00EC54FB"/>
    <w:rsid w:val="00ED0590"/>
    <w:rsid w:val="00ED2823"/>
    <w:rsid w:val="00F07227"/>
    <w:rsid w:val="00F20A02"/>
    <w:rsid w:val="00F21717"/>
    <w:rsid w:val="00F30F11"/>
    <w:rsid w:val="00F61680"/>
    <w:rsid w:val="00F63885"/>
    <w:rsid w:val="00F82F2C"/>
    <w:rsid w:val="00FC4582"/>
    <w:rsid w:val="00FE2114"/>
    <w:rsid w:val="00FF2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5D9"/>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paragraph" w:customStyle="1" w:styleId="7">
    <w:name w:val="Основной текст7"/>
    <w:basedOn w:val="a"/>
    <w:rsid w:val="008E024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paragraph" w:styleId="af7">
    <w:name w:val="No Spacing"/>
    <w:basedOn w:val="a"/>
    <w:link w:val="af8"/>
    <w:uiPriority w:val="99"/>
    <w:qFormat/>
    <w:rsid w:val="0002721E"/>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02721E"/>
    <w:rPr>
      <w:rFonts w:ascii="Times New Roman" w:eastAsia="Times New Roman" w:hAnsi="Times New Roman" w:cs="Times New Roman"/>
      <w:sz w:val="24"/>
      <w:szCs w:val="24"/>
    </w:rPr>
  </w:style>
  <w:style w:type="character" w:customStyle="1" w:styleId="s10">
    <w:name w:val="s_10"/>
    <w:rsid w:val="000272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244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1919</TotalTime>
  <Pages>16</Pages>
  <Words>3750</Words>
  <Characters>21380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109</cp:revision>
  <cp:lastPrinted>2023-12-19T12:59:00Z</cp:lastPrinted>
  <dcterms:created xsi:type="dcterms:W3CDTF">2023-11-20T08:45:00Z</dcterms:created>
  <dcterms:modified xsi:type="dcterms:W3CDTF">2023-12-19T12:59:00Z</dcterms:modified>
</cp:coreProperties>
</file>